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2235E" w14:textId="77777777" w:rsidR="00420C3F" w:rsidRDefault="00A806DA">
      <w:pPr>
        <w:pStyle w:val="Title"/>
      </w:pPr>
      <w:r>
        <w:rPr>
          <w:color w:val="C45811"/>
        </w:rPr>
        <w:t>Guidance for Completing and Submitting Vegetation/Fuel</w:t>
      </w:r>
      <w:r>
        <w:rPr>
          <w:color w:val="C45811"/>
          <w:spacing w:val="-17"/>
        </w:rPr>
        <w:t xml:space="preserve"> </w:t>
      </w:r>
      <w:r>
        <w:rPr>
          <w:color w:val="C45811"/>
        </w:rPr>
        <w:t>Management</w:t>
      </w:r>
      <w:r>
        <w:rPr>
          <w:color w:val="C45811"/>
          <w:spacing w:val="-17"/>
        </w:rPr>
        <w:t xml:space="preserve"> </w:t>
      </w:r>
      <w:r>
        <w:rPr>
          <w:color w:val="C45811"/>
        </w:rPr>
        <w:t>Treatments under the DMAF Program</w:t>
      </w:r>
    </w:p>
    <w:p w14:paraId="3CC38A97" w14:textId="77777777" w:rsidR="00420C3F" w:rsidRDefault="00A806DA">
      <w:pPr>
        <w:pStyle w:val="BodyText"/>
        <w:ind w:left="637"/>
        <w:rPr>
          <w:rFonts w:ascii="Calibri Light"/>
          <w:sz w:val="20"/>
        </w:rPr>
      </w:pPr>
      <w:r>
        <w:rPr>
          <w:rFonts w:ascii="Calibri Light"/>
          <w:noProof/>
          <w:sz w:val="20"/>
        </w:rPr>
        <w:drawing>
          <wp:inline distT="0" distB="0" distL="0" distR="0" wp14:anchorId="702F59D3" wp14:editId="6395D4E8">
            <wp:extent cx="5950074" cy="3968496"/>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950074" cy="3968496"/>
                    </a:xfrm>
                    <a:prstGeom prst="rect">
                      <a:avLst/>
                    </a:prstGeom>
                  </pic:spPr>
                </pic:pic>
              </a:graphicData>
            </a:graphic>
          </wp:inline>
        </w:drawing>
      </w:r>
    </w:p>
    <w:p w14:paraId="34A89A99" w14:textId="77777777" w:rsidR="00420C3F" w:rsidRDefault="00A806DA">
      <w:pPr>
        <w:spacing w:before="38"/>
        <w:ind w:left="497"/>
        <w:jc w:val="center"/>
        <w:rPr>
          <w:sz w:val="18"/>
        </w:rPr>
      </w:pPr>
      <w:r>
        <w:rPr>
          <w:sz w:val="18"/>
        </w:rPr>
        <w:t>Photo:</w:t>
      </w:r>
      <w:r>
        <w:rPr>
          <w:spacing w:val="-4"/>
          <w:sz w:val="18"/>
        </w:rPr>
        <w:t xml:space="preserve"> </w:t>
      </w:r>
      <w:r>
        <w:rPr>
          <w:sz w:val="18"/>
        </w:rPr>
        <w:t>Cabin</w:t>
      </w:r>
      <w:r>
        <w:rPr>
          <w:spacing w:val="-4"/>
          <w:sz w:val="18"/>
        </w:rPr>
        <w:t xml:space="preserve"> </w:t>
      </w:r>
      <w:r>
        <w:rPr>
          <w:spacing w:val="-2"/>
          <w:sz w:val="18"/>
        </w:rPr>
        <w:t>Radio</w:t>
      </w:r>
    </w:p>
    <w:p w14:paraId="433FADF5" w14:textId="77777777" w:rsidR="00420C3F" w:rsidRDefault="00420C3F">
      <w:pPr>
        <w:pStyle w:val="BodyText"/>
        <w:spacing w:before="174"/>
        <w:rPr>
          <w:sz w:val="18"/>
        </w:rPr>
      </w:pPr>
    </w:p>
    <w:p w14:paraId="7D0169B1" w14:textId="77777777" w:rsidR="00420C3F" w:rsidRDefault="00A806DA">
      <w:pPr>
        <w:ind w:left="640"/>
        <w:rPr>
          <w:rFonts w:ascii="Calibri Light"/>
          <w:sz w:val="40"/>
        </w:rPr>
      </w:pPr>
      <w:r>
        <w:rPr>
          <w:noProof/>
        </w:rPr>
        <mc:AlternateContent>
          <mc:Choice Requires="wps">
            <w:drawing>
              <wp:anchor distT="0" distB="0" distL="0" distR="0" simplePos="0" relativeHeight="15728640" behindDoc="0" locked="0" layoutInCell="1" allowOverlap="1" wp14:anchorId="0615BFCC" wp14:editId="0B6B9DB9">
                <wp:simplePos x="0" y="0"/>
                <wp:positionH relativeFrom="page">
                  <wp:posOffset>896416</wp:posOffset>
                </wp:positionH>
                <wp:positionV relativeFrom="paragraph">
                  <wp:posOffset>336770</wp:posOffset>
                </wp:positionV>
                <wp:extent cx="5981065" cy="63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w14:anchorId="25D5F573" id="Graphic 4" o:spid="_x0000_s1026" style="position:absolute;margin-left:70.6pt;margin-top:26.5pt;width:470.9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" path="m5981065,l,,,6095r5981065,l5981065,xe" fillcolor="#ec7c30" stroked="f">
                <v:path arrowok="t"/>
                <w10:wrap anchorx="page"/>
              </v:shape>
            </w:pict>
          </mc:Fallback>
        </mc:AlternateContent>
      </w:r>
      <w:r>
        <w:rPr>
          <w:rFonts w:ascii="Calibri Light"/>
          <w:color w:val="252525"/>
          <w:spacing w:val="-2"/>
          <w:sz w:val="40"/>
        </w:rPr>
        <w:t>Contents</w:t>
      </w:r>
    </w:p>
    <w:sdt>
      <w:sdtPr>
        <w:rPr>
          <w:sz w:val="22"/>
          <w:szCs w:val="22"/>
        </w:rPr>
        <w:id w:val="17432502"/>
        <w:docPartObj>
          <w:docPartGallery w:val="Table of Contents"/>
          <w:docPartUnique/>
        </w:docPartObj>
      </w:sdtPr>
      <w:sdtEndPr/>
      <w:sdtContent>
        <w:p w14:paraId="3A409566" w14:textId="77777777" w:rsidR="00420C3F" w:rsidRDefault="00A806DA">
          <w:pPr>
            <w:pStyle w:val="TOC1"/>
            <w:tabs>
              <w:tab w:val="right" w:leader="dot" w:pos="9993"/>
            </w:tabs>
            <w:spacing w:before="171"/>
          </w:pPr>
          <w:r>
            <w:fldChar w:fldCharType="begin"/>
          </w:r>
          <w:r>
            <w:instrText xml:space="preserve">TOC \o "1-3" \h \z \u </w:instrText>
          </w:r>
          <w:r>
            <w:fldChar w:fldCharType="separate"/>
          </w:r>
          <w:hyperlink w:anchor="_bookmark0" w:history="1">
            <w:r>
              <w:rPr>
                <w:spacing w:val="-2"/>
              </w:rPr>
              <w:t>Introduction</w:t>
            </w:r>
            <w:r>
              <w:tab/>
            </w:r>
            <w:r>
              <w:rPr>
                <w:spacing w:val="-10"/>
              </w:rPr>
              <w:t>2</w:t>
            </w:r>
          </w:hyperlink>
        </w:p>
        <w:p w14:paraId="5AB04BAF" w14:textId="77777777" w:rsidR="00420C3F" w:rsidRDefault="00A806DA">
          <w:pPr>
            <w:pStyle w:val="TOC2"/>
            <w:tabs>
              <w:tab w:val="right" w:leader="dot" w:pos="9993"/>
            </w:tabs>
          </w:pPr>
          <w:hyperlink w:anchor="_bookmark1" w:history="1">
            <w:r>
              <w:t>Steps</w:t>
            </w:r>
            <w:r>
              <w:rPr>
                <w:spacing w:val="-9"/>
              </w:rPr>
              <w:t xml:space="preserve"> </w:t>
            </w:r>
            <w:r>
              <w:t>for</w:t>
            </w:r>
            <w:r>
              <w:rPr>
                <w:spacing w:val="-8"/>
              </w:rPr>
              <w:t xml:space="preserve"> </w:t>
            </w:r>
            <w:r>
              <w:t>Completing</w:t>
            </w:r>
            <w:r>
              <w:rPr>
                <w:spacing w:val="-10"/>
              </w:rPr>
              <w:t xml:space="preserve"> </w:t>
            </w:r>
            <w:r>
              <w:t>Vegetation/Fuel</w:t>
            </w:r>
            <w:r>
              <w:rPr>
                <w:spacing w:val="-8"/>
              </w:rPr>
              <w:t xml:space="preserve"> </w:t>
            </w:r>
            <w:r>
              <w:t>Management</w:t>
            </w:r>
            <w:r>
              <w:rPr>
                <w:spacing w:val="-8"/>
              </w:rPr>
              <w:t xml:space="preserve"> </w:t>
            </w:r>
            <w:r>
              <w:rPr>
                <w:spacing w:val="-2"/>
              </w:rPr>
              <w:t>Treatments</w:t>
            </w:r>
            <w:r>
              <w:tab/>
            </w:r>
            <w:r>
              <w:rPr>
                <w:spacing w:val="-10"/>
              </w:rPr>
              <w:t>2</w:t>
            </w:r>
          </w:hyperlink>
        </w:p>
        <w:p w14:paraId="38546C6A" w14:textId="77777777" w:rsidR="00420C3F" w:rsidRDefault="00A806DA">
          <w:pPr>
            <w:pStyle w:val="TOC1"/>
            <w:tabs>
              <w:tab w:val="right" w:leader="dot" w:pos="9993"/>
            </w:tabs>
            <w:spacing w:before="140"/>
          </w:pPr>
          <w:hyperlink w:anchor="_bookmark2" w:history="1">
            <w:r>
              <w:t>Details</w:t>
            </w:r>
            <w:r>
              <w:rPr>
                <w:spacing w:val="-8"/>
              </w:rPr>
              <w:t xml:space="preserve"> </w:t>
            </w:r>
            <w:r>
              <w:t>for</w:t>
            </w:r>
            <w:r>
              <w:rPr>
                <w:spacing w:val="-4"/>
              </w:rPr>
              <w:t xml:space="preserve"> </w:t>
            </w:r>
            <w:r>
              <w:t>Filing</w:t>
            </w:r>
            <w:r>
              <w:rPr>
                <w:spacing w:val="-6"/>
              </w:rPr>
              <w:t xml:space="preserve"> </w:t>
            </w:r>
            <w:r>
              <w:t>a</w:t>
            </w:r>
            <w:r>
              <w:rPr>
                <w:spacing w:val="-4"/>
              </w:rPr>
              <w:t xml:space="preserve"> </w:t>
            </w:r>
            <w:r>
              <w:t>Reimbursement</w:t>
            </w:r>
            <w:r>
              <w:rPr>
                <w:spacing w:val="-2"/>
              </w:rPr>
              <w:t xml:space="preserve"> Claim</w:t>
            </w:r>
            <w:r>
              <w:tab/>
            </w:r>
            <w:r>
              <w:rPr>
                <w:spacing w:val="-10"/>
              </w:rPr>
              <w:t>3</w:t>
            </w:r>
          </w:hyperlink>
        </w:p>
        <w:p w14:paraId="19CFF14E" w14:textId="77777777" w:rsidR="00420C3F" w:rsidRDefault="00A806DA">
          <w:pPr>
            <w:pStyle w:val="TOC3"/>
            <w:tabs>
              <w:tab w:val="right" w:leader="dot" w:pos="9993"/>
            </w:tabs>
          </w:pPr>
          <w:hyperlink w:anchor="_bookmark3" w:history="1">
            <w:r>
              <w:t>Filling</w:t>
            </w:r>
            <w:r>
              <w:rPr>
                <w:spacing w:val="-4"/>
              </w:rPr>
              <w:t xml:space="preserve"> </w:t>
            </w:r>
            <w:r>
              <w:t>out</w:t>
            </w:r>
            <w:r>
              <w:rPr>
                <w:spacing w:val="-1"/>
              </w:rPr>
              <w:t xml:space="preserve"> </w:t>
            </w:r>
            <w:r>
              <w:t>the</w:t>
            </w:r>
            <w:r>
              <w:rPr>
                <w:spacing w:val="-5"/>
              </w:rPr>
              <w:t xml:space="preserve"> </w:t>
            </w:r>
            <w:r>
              <w:t>Claims</w:t>
            </w:r>
            <w:r>
              <w:rPr>
                <w:spacing w:val="-2"/>
              </w:rPr>
              <w:t xml:space="preserve"> Spreadsheet</w:t>
            </w:r>
            <w:r>
              <w:tab/>
            </w:r>
            <w:r>
              <w:rPr>
                <w:spacing w:val="-10"/>
              </w:rPr>
              <w:t>4</w:t>
            </w:r>
          </w:hyperlink>
        </w:p>
        <w:p w14:paraId="59690C29" w14:textId="77777777" w:rsidR="00420C3F" w:rsidRDefault="00A806DA">
          <w:pPr>
            <w:pStyle w:val="TOC3"/>
            <w:tabs>
              <w:tab w:val="right" w:leader="dot" w:pos="9993"/>
            </w:tabs>
            <w:spacing w:before="140"/>
          </w:pPr>
          <w:hyperlink w:anchor="_bookmark4" w:history="1">
            <w:r>
              <w:t>Indigenous</w:t>
            </w:r>
            <w:r>
              <w:rPr>
                <w:spacing w:val="-10"/>
              </w:rPr>
              <w:t xml:space="preserve"> </w:t>
            </w:r>
            <w:r>
              <w:t>Consultation</w:t>
            </w:r>
            <w:r>
              <w:rPr>
                <w:spacing w:val="-10"/>
              </w:rPr>
              <w:t xml:space="preserve"> </w:t>
            </w:r>
            <w:r>
              <w:t>Affidavit</w:t>
            </w:r>
            <w:r>
              <w:rPr>
                <w:spacing w:val="-7"/>
              </w:rPr>
              <w:t xml:space="preserve"> </w:t>
            </w:r>
            <w:r>
              <w:rPr>
                <w:spacing w:val="-4"/>
              </w:rPr>
              <w:t>Form</w:t>
            </w:r>
            <w:r>
              <w:tab/>
            </w:r>
            <w:r>
              <w:rPr>
                <w:spacing w:val="-10"/>
              </w:rPr>
              <w:t>4</w:t>
            </w:r>
          </w:hyperlink>
        </w:p>
        <w:p w14:paraId="2E045E08" w14:textId="77777777" w:rsidR="00420C3F" w:rsidRDefault="00A806DA">
          <w:pPr>
            <w:pStyle w:val="TOC1"/>
            <w:tabs>
              <w:tab w:val="right" w:leader="dot" w:pos="9993"/>
            </w:tabs>
          </w:pPr>
          <w:hyperlink w:anchor="_bookmark5" w:history="1">
            <w:r>
              <w:t>Frequently</w:t>
            </w:r>
            <w:r>
              <w:rPr>
                <w:spacing w:val="-9"/>
              </w:rPr>
              <w:t xml:space="preserve"> </w:t>
            </w:r>
            <w:r>
              <w:t>Asked</w:t>
            </w:r>
            <w:r>
              <w:rPr>
                <w:spacing w:val="-8"/>
              </w:rPr>
              <w:t xml:space="preserve"> </w:t>
            </w:r>
            <w:r>
              <w:rPr>
                <w:spacing w:val="-2"/>
              </w:rPr>
              <w:t>Questions</w:t>
            </w:r>
            <w:r>
              <w:tab/>
            </w:r>
            <w:r>
              <w:rPr>
                <w:spacing w:val="-10"/>
              </w:rPr>
              <w:t>5</w:t>
            </w:r>
          </w:hyperlink>
        </w:p>
        <w:p w14:paraId="78982A46" w14:textId="77777777" w:rsidR="00420C3F" w:rsidRDefault="00A806DA">
          <w:pPr>
            <w:pStyle w:val="TOC1"/>
            <w:tabs>
              <w:tab w:val="right" w:leader="dot" w:pos="9993"/>
            </w:tabs>
            <w:spacing w:before="140"/>
          </w:pPr>
          <w:hyperlink w:anchor="_bookmark6" w:history="1">
            <w:r>
              <w:t>Eligible</w:t>
            </w:r>
            <w:r>
              <w:rPr>
                <w:spacing w:val="-5"/>
              </w:rPr>
              <w:t xml:space="preserve"> </w:t>
            </w:r>
            <w:r>
              <w:t>Costs</w:t>
            </w:r>
            <w:r>
              <w:rPr>
                <w:spacing w:val="-4"/>
              </w:rPr>
              <w:t xml:space="preserve"> </w:t>
            </w:r>
            <w:r>
              <w:rPr>
                <w:spacing w:val="-2"/>
              </w:rPr>
              <w:t>Examples</w:t>
            </w:r>
            <w:r>
              <w:tab/>
            </w:r>
            <w:r>
              <w:rPr>
                <w:spacing w:val="-10"/>
              </w:rPr>
              <w:t>6</w:t>
            </w:r>
          </w:hyperlink>
        </w:p>
        <w:p w14:paraId="009AC9AD" w14:textId="77777777" w:rsidR="00420C3F" w:rsidRDefault="00A806DA">
          <w:r>
            <w:fldChar w:fldCharType="end"/>
          </w:r>
        </w:p>
      </w:sdtContent>
    </w:sdt>
    <w:p w14:paraId="4D37AA45" w14:textId="77777777" w:rsidR="00420C3F" w:rsidRDefault="00420C3F">
      <w:pPr>
        <w:sectPr w:rsidR="00420C3F">
          <w:headerReference w:type="default" r:id="rId8"/>
          <w:footerReference w:type="default" r:id="rId9"/>
          <w:type w:val="continuous"/>
          <w:pgSz w:w="12240" w:h="15840"/>
          <w:pgMar w:top="1260" w:right="1300" w:bottom="1180" w:left="800" w:header="235" w:footer="988" w:gutter="0"/>
          <w:pgNumType w:start="1"/>
          <w:cols w:space="720"/>
        </w:sectPr>
      </w:pPr>
    </w:p>
    <w:p w14:paraId="6B8BEA4A" w14:textId="77777777" w:rsidR="00420C3F" w:rsidRDefault="00A806DA">
      <w:pPr>
        <w:pStyle w:val="Heading1"/>
        <w:spacing w:before="167"/>
      </w:pPr>
      <w:r>
        <w:rPr>
          <w:noProof/>
        </w:rPr>
        <w:lastRenderedPageBreak/>
        <mc:AlternateContent>
          <mc:Choice Requires="wps">
            <w:drawing>
              <wp:anchor distT="0" distB="0" distL="0" distR="0" simplePos="0" relativeHeight="487588352" behindDoc="1" locked="0" layoutInCell="1" allowOverlap="1" wp14:anchorId="3A8E86EB" wp14:editId="08DAAE81">
                <wp:simplePos x="0" y="0"/>
                <wp:positionH relativeFrom="page">
                  <wp:posOffset>896416</wp:posOffset>
                </wp:positionH>
                <wp:positionV relativeFrom="paragraph">
                  <wp:posOffset>439573</wp:posOffset>
                </wp:positionV>
                <wp:extent cx="5981065"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w14:anchorId="58FDE041" id="Graphic 5" o:spid="_x0000_s1026" style="position:absolute;margin-left:70.6pt;margin-top:34.6pt;width:470.9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" path="m5981065,l,,,6096r5981065,l5981065,xe" fillcolor="#ec7c30" stroked="f">
                <v:path arrowok="t"/>
                <w10:wrap type="topAndBottom" anchorx="page"/>
              </v:shape>
            </w:pict>
          </mc:Fallback>
        </mc:AlternateContent>
      </w:r>
      <w:bookmarkStart w:id="0" w:name="_bookmark0"/>
      <w:bookmarkEnd w:id="0"/>
      <w:r>
        <w:rPr>
          <w:color w:val="252525"/>
          <w:spacing w:val="-2"/>
        </w:rPr>
        <w:t>Introduction</w:t>
      </w:r>
    </w:p>
    <w:p w14:paraId="71A7FA49" w14:textId="2D94A288" w:rsidR="00420C3F" w:rsidRDefault="00A806DA">
      <w:pPr>
        <w:pStyle w:val="BodyText"/>
        <w:spacing w:before="122" w:line="276" w:lineRule="auto"/>
        <w:ind w:left="640" w:right="143"/>
      </w:pPr>
      <w:r>
        <w:t>The</w:t>
      </w:r>
      <w:r>
        <w:rPr>
          <w:spacing w:val="-5"/>
        </w:rPr>
        <w:t xml:space="preserve"> </w:t>
      </w:r>
      <w:r>
        <w:t>Disaster</w:t>
      </w:r>
      <w:r>
        <w:rPr>
          <w:spacing w:val="-5"/>
        </w:rPr>
        <w:t xml:space="preserve"> </w:t>
      </w:r>
      <w:r>
        <w:t>Mitigation</w:t>
      </w:r>
      <w:r>
        <w:rPr>
          <w:spacing w:val="-5"/>
        </w:rPr>
        <w:t xml:space="preserve"> </w:t>
      </w:r>
      <w:r>
        <w:t>and</w:t>
      </w:r>
      <w:r>
        <w:rPr>
          <w:spacing w:val="-3"/>
        </w:rPr>
        <w:t xml:space="preserve"> </w:t>
      </w:r>
      <w:r>
        <w:t>Adaption</w:t>
      </w:r>
      <w:r>
        <w:rPr>
          <w:spacing w:val="-3"/>
        </w:rPr>
        <w:t xml:space="preserve"> </w:t>
      </w:r>
      <w:r>
        <w:t>Fund</w:t>
      </w:r>
      <w:r>
        <w:rPr>
          <w:spacing w:val="-3"/>
        </w:rPr>
        <w:t xml:space="preserve"> </w:t>
      </w:r>
      <w:r>
        <w:t>(DMAF)</w:t>
      </w:r>
      <w:r>
        <w:rPr>
          <w:spacing w:val="-5"/>
        </w:rPr>
        <w:t xml:space="preserve"> </w:t>
      </w:r>
      <w:r>
        <w:t>is</w:t>
      </w:r>
      <w:r>
        <w:rPr>
          <w:spacing w:val="-4"/>
        </w:rPr>
        <w:t xml:space="preserve"> </w:t>
      </w:r>
      <w:r>
        <w:t>a</w:t>
      </w:r>
      <w:r>
        <w:rPr>
          <w:spacing w:val="-4"/>
        </w:rPr>
        <w:t xml:space="preserve"> </w:t>
      </w:r>
      <w:r>
        <w:t>national event intended</w:t>
      </w:r>
      <w:r>
        <w:rPr>
          <w:spacing w:val="-6"/>
        </w:rPr>
        <w:t xml:space="preserve"> </w:t>
      </w:r>
      <w:r>
        <w:t>to</w:t>
      </w:r>
      <w:r>
        <w:rPr>
          <w:spacing w:val="-3"/>
        </w:rPr>
        <w:t xml:space="preserve"> </w:t>
      </w:r>
      <w:r>
        <w:t>support</w:t>
      </w:r>
      <w:r>
        <w:rPr>
          <w:spacing w:val="-5"/>
        </w:rPr>
        <w:t xml:space="preserve"> </w:t>
      </w:r>
      <w:r>
        <w:t xml:space="preserve">public infrastructure projects designed to mitigate current and future climate-related risks and disasters triggered by climate change, such as floods, wildland fires, droughts and seismic </w:t>
      </w:r>
      <w:r>
        <w:rPr>
          <w:spacing w:val="-2"/>
        </w:rPr>
        <w:t>events.</w:t>
      </w:r>
    </w:p>
    <w:p w14:paraId="5439C7D1" w14:textId="77777777" w:rsidR="00420C3F" w:rsidRDefault="00A806DA">
      <w:pPr>
        <w:pStyle w:val="BodyText"/>
        <w:spacing w:before="159" w:line="276" w:lineRule="auto"/>
        <w:ind w:left="640" w:right="143"/>
      </w:pPr>
      <w:r>
        <w:t>Eligible infrastructure projects under the DMAF include new construction of public infrastructure and/or modification of existing public infrastructure including natural infrastructure</w:t>
      </w:r>
      <w:r>
        <w:rPr>
          <w:spacing w:val="-4"/>
        </w:rPr>
        <w:t xml:space="preserve"> </w:t>
      </w:r>
      <w:r>
        <w:t>that</w:t>
      </w:r>
      <w:r>
        <w:rPr>
          <w:spacing w:val="-4"/>
        </w:rPr>
        <w:t xml:space="preserve"> </w:t>
      </w:r>
      <w:r>
        <w:t>prevent,</w:t>
      </w:r>
      <w:r>
        <w:rPr>
          <w:spacing w:val="-5"/>
        </w:rPr>
        <w:t xml:space="preserve"> </w:t>
      </w:r>
      <w:r>
        <w:t>mitigate</w:t>
      </w:r>
      <w:r>
        <w:rPr>
          <w:spacing w:val="-4"/>
        </w:rPr>
        <w:t xml:space="preserve"> </w:t>
      </w:r>
      <w:r>
        <w:t>or</w:t>
      </w:r>
      <w:r>
        <w:rPr>
          <w:spacing w:val="-4"/>
        </w:rPr>
        <w:t xml:space="preserve"> </w:t>
      </w:r>
      <w:r>
        <w:t>protect</w:t>
      </w:r>
      <w:r>
        <w:rPr>
          <w:spacing w:val="-2"/>
        </w:rPr>
        <w:t xml:space="preserve"> </w:t>
      </w:r>
      <w:r>
        <w:t>against</w:t>
      </w:r>
      <w:r>
        <w:rPr>
          <w:spacing w:val="-4"/>
        </w:rPr>
        <w:t xml:space="preserve"> </w:t>
      </w:r>
      <w:r>
        <w:t>the</w:t>
      </w:r>
      <w:r>
        <w:rPr>
          <w:spacing w:val="-2"/>
        </w:rPr>
        <w:t xml:space="preserve"> </w:t>
      </w:r>
      <w:r>
        <w:t>impacts</w:t>
      </w:r>
      <w:r>
        <w:rPr>
          <w:spacing w:val="-3"/>
        </w:rPr>
        <w:t xml:space="preserve"> </w:t>
      </w:r>
      <w:r>
        <w:t>of</w:t>
      </w:r>
      <w:r>
        <w:rPr>
          <w:spacing w:val="-2"/>
        </w:rPr>
        <w:t xml:space="preserve"> </w:t>
      </w:r>
      <w:r>
        <w:t>climate</w:t>
      </w:r>
      <w:r>
        <w:rPr>
          <w:spacing w:val="-2"/>
        </w:rPr>
        <w:t xml:space="preserve"> </w:t>
      </w:r>
      <w:r>
        <w:t>change,</w:t>
      </w:r>
      <w:r>
        <w:rPr>
          <w:spacing w:val="-5"/>
        </w:rPr>
        <w:t xml:space="preserve"> </w:t>
      </w:r>
      <w:r>
        <w:t>disasters triggered by natural hazards, and extreme weather.</w:t>
      </w:r>
    </w:p>
    <w:p w14:paraId="47B37C29" w14:textId="77777777" w:rsidR="00420C3F" w:rsidRDefault="00A806DA">
      <w:pPr>
        <w:pStyle w:val="BodyText"/>
        <w:spacing w:before="163" w:line="276" w:lineRule="auto"/>
        <w:ind w:left="640"/>
      </w:pPr>
      <w:r>
        <w:t>The Government of Canada approved the Northwest Territories Association of Communities (NWTAC) DMAF application for $20M to construct fireguards and fuel breaks around 29 NWT Communities</w:t>
      </w:r>
      <w:r>
        <w:rPr>
          <w:spacing w:val="-6"/>
        </w:rPr>
        <w:t xml:space="preserve"> </w:t>
      </w:r>
      <w:r>
        <w:t>based</w:t>
      </w:r>
      <w:r>
        <w:rPr>
          <w:spacing w:val="-5"/>
        </w:rPr>
        <w:t xml:space="preserve"> </w:t>
      </w:r>
      <w:r>
        <w:t>on</w:t>
      </w:r>
      <w:r>
        <w:rPr>
          <w:spacing w:val="-5"/>
        </w:rPr>
        <w:t xml:space="preserve"> </w:t>
      </w:r>
      <w:r>
        <w:t>recommendations</w:t>
      </w:r>
      <w:r>
        <w:rPr>
          <w:spacing w:val="-6"/>
        </w:rPr>
        <w:t xml:space="preserve"> </w:t>
      </w:r>
      <w:r>
        <w:t>within</w:t>
      </w:r>
      <w:r>
        <w:rPr>
          <w:spacing w:val="-3"/>
        </w:rPr>
        <w:t xml:space="preserve"> </w:t>
      </w:r>
      <w:r>
        <w:t>existing</w:t>
      </w:r>
      <w:r>
        <w:rPr>
          <w:spacing w:val="-3"/>
        </w:rPr>
        <w:t xml:space="preserve"> </w:t>
      </w:r>
      <w:r>
        <w:t>Community</w:t>
      </w:r>
      <w:r>
        <w:rPr>
          <w:spacing w:val="-4"/>
        </w:rPr>
        <w:t xml:space="preserve"> </w:t>
      </w:r>
      <w:r>
        <w:t>Wildfire</w:t>
      </w:r>
      <w:r>
        <w:rPr>
          <w:spacing w:val="-5"/>
        </w:rPr>
        <w:t xml:space="preserve"> </w:t>
      </w:r>
      <w:r>
        <w:t>Protection</w:t>
      </w:r>
      <w:r>
        <w:rPr>
          <w:spacing w:val="-3"/>
        </w:rPr>
        <w:t xml:space="preserve"> </w:t>
      </w:r>
      <w:r>
        <w:t>Plans (CWPP’s). Completion of these vegetation/fuel management treatments will help increase resiliency to wildfire for the identified communities.</w:t>
      </w:r>
    </w:p>
    <w:p w14:paraId="4BAF0590" w14:textId="77777777" w:rsidR="00420C3F" w:rsidRDefault="00A806DA">
      <w:pPr>
        <w:pStyle w:val="BodyText"/>
        <w:spacing w:before="158" w:line="276" w:lineRule="auto"/>
        <w:ind w:left="640" w:right="143"/>
      </w:pPr>
      <w:r>
        <w:t>This</w:t>
      </w:r>
      <w:r>
        <w:rPr>
          <w:spacing w:val="-4"/>
        </w:rPr>
        <w:t xml:space="preserve"> </w:t>
      </w:r>
      <w:r>
        <w:t>guidance</w:t>
      </w:r>
      <w:r>
        <w:rPr>
          <w:spacing w:val="-6"/>
        </w:rPr>
        <w:t xml:space="preserve"> </w:t>
      </w:r>
      <w:r>
        <w:t>document</w:t>
      </w:r>
      <w:r>
        <w:rPr>
          <w:spacing w:val="-5"/>
        </w:rPr>
        <w:t xml:space="preserve"> </w:t>
      </w:r>
      <w:r>
        <w:t>outlines</w:t>
      </w:r>
      <w:r>
        <w:rPr>
          <w:spacing w:val="-4"/>
        </w:rPr>
        <w:t xml:space="preserve"> </w:t>
      </w:r>
      <w:r>
        <w:t>steps</w:t>
      </w:r>
      <w:r>
        <w:rPr>
          <w:spacing w:val="-6"/>
        </w:rPr>
        <w:t xml:space="preserve"> </w:t>
      </w:r>
      <w:r>
        <w:t>for</w:t>
      </w:r>
      <w:r>
        <w:rPr>
          <w:spacing w:val="-4"/>
        </w:rPr>
        <w:t xml:space="preserve"> </w:t>
      </w:r>
      <w:r>
        <w:t>completing</w:t>
      </w:r>
      <w:r>
        <w:rPr>
          <w:spacing w:val="-6"/>
        </w:rPr>
        <w:t xml:space="preserve"> </w:t>
      </w:r>
      <w:r>
        <w:t>vegetation/fuel</w:t>
      </w:r>
      <w:r>
        <w:rPr>
          <w:spacing w:val="-6"/>
        </w:rPr>
        <w:t xml:space="preserve"> </w:t>
      </w:r>
      <w:r>
        <w:t>management</w:t>
      </w:r>
      <w:r>
        <w:rPr>
          <w:spacing w:val="-5"/>
        </w:rPr>
        <w:t xml:space="preserve"> </w:t>
      </w:r>
      <w:r>
        <w:t>treatments in your community under the DMAF program and the final reporting requirements to receive reimbursement for eligible expenses.</w:t>
      </w:r>
    </w:p>
    <w:p w14:paraId="147548E5" w14:textId="77777777" w:rsidR="00420C3F" w:rsidRDefault="00420C3F">
      <w:pPr>
        <w:pStyle w:val="BodyText"/>
      </w:pPr>
    </w:p>
    <w:p w14:paraId="727A3C06" w14:textId="77777777" w:rsidR="00420C3F" w:rsidRDefault="00420C3F">
      <w:pPr>
        <w:pStyle w:val="BodyText"/>
        <w:spacing w:before="272"/>
      </w:pPr>
    </w:p>
    <w:p w14:paraId="565DB348" w14:textId="77777777" w:rsidR="00420C3F" w:rsidRDefault="00A806DA">
      <w:pPr>
        <w:pStyle w:val="Heading2"/>
      </w:pPr>
      <w:r>
        <w:rPr>
          <w:noProof/>
        </w:rPr>
        <mc:AlternateContent>
          <mc:Choice Requires="wps">
            <w:drawing>
              <wp:anchor distT="0" distB="0" distL="0" distR="0" simplePos="0" relativeHeight="487588864" behindDoc="1" locked="0" layoutInCell="1" allowOverlap="1" wp14:anchorId="48654921" wp14:editId="70B34EA7">
                <wp:simplePos x="0" y="0"/>
                <wp:positionH relativeFrom="page">
                  <wp:posOffset>896416</wp:posOffset>
                </wp:positionH>
                <wp:positionV relativeFrom="paragraph">
                  <wp:posOffset>303300</wp:posOffset>
                </wp:positionV>
                <wp:extent cx="5981065" cy="63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w14:anchorId="495D3690" id="Graphic 6" o:spid="_x0000_s1026" style="position:absolute;margin-left:70.6pt;margin-top:23.9pt;width:470.95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" path="m5981065,l,,,6095r5981065,l5981065,xe" fillcolor="#ec7c30" stroked="f">
                <v:path arrowok="t"/>
                <w10:wrap type="topAndBottom" anchorx="page"/>
              </v:shape>
            </w:pict>
          </mc:Fallback>
        </mc:AlternateContent>
      </w:r>
      <w:bookmarkStart w:id="1" w:name="_bookmark1"/>
      <w:bookmarkEnd w:id="1"/>
      <w:r>
        <w:rPr>
          <w:color w:val="252525"/>
        </w:rPr>
        <w:t>Steps</w:t>
      </w:r>
      <w:r>
        <w:rPr>
          <w:color w:val="252525"/>
          <w:spacing w:val="-5"/>
        </w:rPr>
        <w:t xml:space="preserve"> </w:t>
      </w:r>
      <w:r>
        <w:rPr>
          <w:color w:val="252525"/>
        </w:rPr>
        <w:t>for</w:t>
      </w:r>
      <w:r>
        <w:rPr>
          <w:color w:val="252525"/>
          <w:spacing w:val="-2"/>
        </w:rPr>
        <w:t xml:space="preserve"> </w:t>
      </w:r>
      <w:r>
        <w:rPr>
          <w:color w:val="252525"/>
        </w:rPr>
        <w:t>Completing</w:t>
      </w:r>
      <w:r>
        <w:rPr>
          <w:color w:val="252525"/>
          <w:spacing w:val="-3"/>
        </w:rPr>
        <w:t xml:space="preserve"> </w:t>
      </w:r>
      <w:r>
        <w:rPr>
          <w:color w:val="252525"/>
        </w:rPr>
        <w:t>Vegetation/Fuel</w:t>
      </w:r>
      <w:r>
        <w:rPr>
          <w:color w:val="252525"/>
          <w:spacing w:val="-3"/>
        </w:rPr>
        <w:t xml:space="preserve"> </w:t>
      </w:r>
      <w:r>
        <w:rPr>
          <w:color w:val="252525"/>
        </w:rPr>
        <w:t>Management</w:t>
      </w:r>
      <w:r>
        <w:rPr>
          <w:color w:val="252525"/>
          <w:spacing w:val="-1"/>
        </w:rPr>
        <w:t xml:space="preserve"> </w:t>
      </w:r>
      <w:r>
        <w:rPr>
          <w:color w:val="252525"/>
          <w:spacing w:val="-2"/>
        </w:rPr>
        <w:t>Treatments:</w:t>
      </w:r>
    </w:p>
    <w:p w14:paraId="63B3A9CB" w14:textId="77777777" w:rsidR="00420C3F" w:rsidRDefault="00420C3F">
      <w:pPr>
        <w:pStyle w:val="BodyText"/>
        <w:rPr>
          <w:rFonts w:ascii="Calibri Light"/>
        </w:rPr>
      </w:pPr>
    </w:p>
    <w:p w14:paraId="7E85CC60" w14:textId="77777777" w:rsidR="00420C3F" w:rsidRDefault="00420C3F">
      <w:pPr>
        <w:pStyle w:val="BodyText"/>
        <w:spacing w:before="32"/>
        <w:rPr>
          <w:rFonts w:ascii="Calibri Light"/>
        </w:rPr>
      </w:pPr>
    </w:p>
    <w:p w14:paraId="6DFE73D6" w14:textId="77777777" w:rsidR="00420C3F" w:rsidRDefault="00A806DA">
      <w:pPr>
        <w:pStyle w:val="ListParagraph"/>
        <w:numPr>
          <w:ilvl w:val="0"/>
          <w:numId w:val="14"/>
        </w:numPr>
        <w:tabs>
          <w:tab w:val="left" w:pos="1358"/>
          <w:tab w:val="left" w:pos="1360"/>
        </w:tabs>
        <w:spacing w:line="276" w:lineRule="auto"/>
        <w:ind w:right="689"/>
        <w:rPr>
          <w:sz w:val="24"/>
        </w:rPr>
      </w:pPr>
      <w:r>
        <w:rPr>
          <w:sz w:val="24"/>
        </w:rPr>
        <w:t>Ensure that the area you want to treat has been identified as a proposed vegetation/fuel management area in the most up-to-date Community Wildfire Protection Plan (CWPP) developed for your community by a qualified forest professional.</w:t>
      </w:r>
      <w:r>
        <w:rPr>
          <w:spacing w:val="-7"/>
          <w:sz w:val="24"/>
        </w:rPr>
        <w:t xml:space="preserve"> </w:t>
      </w:r>
      <w:r>
        <w:rPr>
          <w:sz w:val="24"/>
        </w:rPr>
        <w:t>Treatment</w:t>
      </w:r>
      <w:r>
        <w:rPr>
          <w:spacing w:val="-6"/>
          <w:sz w:val="24"/>
        </w:rPr>
        <w:t xml:space="preserve"> </w:t>
      </w:r>
      <w:r>
        <w:rPr>
          <w:sz w:val="24"/>
        </w:rPr>
        <w:t>specifications</w:t>
      </w:r>
      <w:r>
        <w:rPr>
          <w:spacing w:val="-5"/>
          <w:sz w:val="24"/>
        </w:rPr>
        <w:t xml:space="preserve"> </w:t>
      </w:r>
      <w:r>
        <w:rPr>
          <w:sz w:val="24"/>
        </w:rPr>
        <w:t>outlined</w:t>
      </w:r>
      <w:r>
        <w:rPr>
          <w:spacing w:val="-6"/>
          <w:sz w:val="24"/>
        </w:rPr>
        <w:t xml:space="preserve"> </w:t>
      </w:r>
      <w:r>
        <w:rPr>
          <w:sz w:val="24"/>
        </w:rPr>
        <w:t>within</w:t>
      </w:r>
      <w:r>
        <w:rPr>
          <w:spacing w:val="-4"/>
          <w:sz w:val="24"/>
        </w:rPr>
        <w:t xml:space="preserve"> </w:t>
      </w:r>
      <w:r>
        <w:rPr>
          <w:sz w:val="24"/>
        </w:rPr>
        <w:t>the</w:t>
      </w:r>
      <w:r>
        <w:rPr>
          <w:spacing w:val="-4"/>
          <w:sz w:val="24"/>
        </w:rPr>
        <w:t xml:space="preserve"> </w:t>
      </w:r>
      <w:r>
        <w:rPr>
          <w:sz w:val="24"/>
        </w:rPr>
        <w:t>CWPP</w:t>
      </w:r>
      <w:r>
        <w:rPr>
          <w:spacing w:val="-3"/>
          <w:sz w:val="24"/>
        </w:rPr>
        <w:t xml:space="preserve"> </w:t>
      </w:r>
      <w:r>
        <w:rPr>
          <w:sz w:val="24"/>
        </w:rPr>
        <w:t>must</w:t>
      </w:r>
      <w:r>
        <w:rPr>
          <w:spacing w:val="-6"/>
          <w:sz w:val="24"/>
        </w:rPr>
        <w:t xml:space="preserve"> </w:t>
      </w:r>
      <w:r>
        <w:rPr>
          <w:sz w:val="24"/>
        </w:rPr>
        <w:t>be</w:t>
      </w:r>
      <w:r>
        <w:rPr>
          <w:spacing w:val="-7"/>
          <w:sz w:val="24"/>
        </w:rPr>
        <w:t xml:space="preserve"> </w:t>
      </w:r>
      <w:r>
        <w:rPr>
          <w:sz w:val="24"/>
        </w:rPr>
        <w:t>followed.</w:t>
      </w:r>
    </w:p>
    <w:p w14:paraId="55AEC769" w14:textId="77777777" w:rsidR="00420C3F" w:rsidRDefault="00A806DA">
      <w:pPr>
        <w:pStyle w:val="Heading4"/>
        <w:spacing w:before="2" w:line="276" w:lineRule="auto"/>
        <w:ind w:right="62"/>
      </w:pPr>
      <w:r>
        <w:t>If</w:t>
      </w:r>
      <w:r>
        <w:rPr>
          <w:spacing w:val="-3"/>
        </w:rPr>
        <w:t xml:space="preserve"> </w:t>
      </w:r>
      <w:r>
        <w:t>you</w:t>
      </w:r>
      <w:r>
        <w:rPr>
          <w:spacing w:val="-5"/>
        </w:rPr>
        <w:t xml:space="preserve"> </w:t>
      </w:r>
      <w:r>
        <w:t>would</w:t>
      </w:r>
      <w:r>
        <w:rPr>
          <w:spacing w:val="-3"/>
        </w:rPr>
        <w:t xml:space="preserve"> </w:t>
      </w:r>
      <w:r>
        <w:t>like</w:t>
      </w:r>
      <w:r>
        <w:rPr>
          <w:spacing w:val="-5"/>
        </w:rPr>
        <w:t xml:space="preserve"> </w:t>
      </w:r>
      <w:r>
        <w:t>to</w:t>
      </w:r>
      <w:r>
        <w:rPr>
          <w:spacing w:val="-5"/>
        </w:rPr>
        <w:t xml:space="preserve"> </w:t>
      </w:r>
      <w:r>
        <w:t>request</w:t>
      </w:r>
      <w:r>
        <w:rPr>
          <w:spacing w:val="-3"/>
        </w:rPr>
        <w:t xml:space="preserve"> </w:t>
      </w:r>
      <w:r>
        <w:t>modifications</w:t>
      </w:r>
      <w:r>
        <w:rPr>
          <w:spacing w:val="-6"/>
        </w:rPr>
        <w:t xml:space="preserve"> </w:t>
      </w:r>
      <w:r>
        <w:t>to</w:t>
      </w:r>
      <w:r>
        <w:rPr>
          <w:spacing w:val="-5"/>
        </w:rPr>
        <w:t xml:space="preserve"> </w:t>
      </w:r>
      <w:r>
        <w:t>the</w:t>
      </w:r>
      <w:r>
        <w:rPr>
          <w:spacing w:val="-7"/>
        </w:rPr>
        <w:t xml:space="preserve"> </w:t>
      </w:r>
      <w:r>
        <w:t>proposed</w:t>
      </w:r>
      <w:r>
        <w:rPr>
          <w:spacing w:val="-3"/>
        </w:rPr>
        <w:t xml:space="preserve"> </w:t>
      </w:r>
      <w:r>
        <w:t>treatment</w:t>
      </w:r>
      <w:r>
        <w:rPr>
          <w:spacing w:val="-3"/>
        </w:rPr>
        <w:t xml:space="preserve"> </w:t>
      </w:r>
      <w:r>
        <w:t>specifications</w:t>
      </w:r>
      <w:r>
        <w:rPr>
          <w:spacing w:val="-4"/>
        </w:rPr>
        <w:t xml:space="preserve"> </w:t>
      </w:r>
      <w:r>
        <w:t xml:space="preserve">in the CWPP, please contact Sara Brown (CEO, Northwest Territories Association of Communities, </w:t>
      </w:r>
      <w:hyperlink r:id="rId10">
        <w:r>
          <w:rPr>
            <w:color w:val="0462C1"/>
            <w:u w:val="single" w:color="0462C1"/>
          </w:rPr>
          <w:t>sara@nwtac.com</w:t>
        </w:r>
      </w:hyperlink>
      <w:r>
        <w:t>) and Forsite Consultants (</w:t>
      </w:r>
      <w:hyperlink r:id="rId11">
        <w:r>
          <w:rPr>
            <w:color w:val="0462C1"/>
            <w:u w:val="single" w:color="0462C1"/>
          </w:rPr>
          <w:t>nwtacfire@forsite.ca</w:t>
        </w:r>
      </w:hyperlink>
      <w:r>
        <w:t>).</w:t>
      </w:r>
    </w:p>
    <w:p w14:paraId="2D24EBED" w14:textId="77777777" w:rsidR="00420C3F" w:rsidRDefault="00A806DA">
      <w:pPr>
        <w:pStyle w:val="ListParagraph"/>
        <w:numPr>
          <w:ilvl w:val="0"/>
          <w:numId w:val="14"/>
        </w:numPr>
        <w:tabs>
          <w:tab w:val="left" w:pos="1358"/>
          <w:tab w:val="left" w:pos="1360"/>
        </w:tabs>
        <w:spacing w:line="276" w:lineRule="auto"/>
        <w:ind w:right="597"/>
        <w:rPr>
          <w:sz w:val="24"/>
        </w:rPr>
      </w:pPr>
      <w:r>
        <w:rPr>
          <w:sz w:val="24"/>
        </w:rPr>
        <w:t>Contact and engage with local Indigenous group(s) around your community whose rights</w:t>
      </w:r>
      <w:r>
        <w:rPr>
          <w:spacing w:val="-5"/>
          <w:sz w:val="24"/>
        </w:rPr>
        <w:t xml:space="preserve"> </w:t>
      </w:r>
      <w:r>
        <w:rPr>
          <w:sz w:val="24"/>
        </w:rPr>
        <w:t>and</w:t>
      </w:r>
      <w:r>
        <w:rPr>
          <w:spacing w:val="-6"/>
          <w:sz w:val="24"/>
        </w:rPr>
        <w:t xml:space="preserve"> </w:t>
      </w:r>
      <w:r>
        <w:rPr>
          <w:sz w:val="24"/>
        </w:rPr>
        <w:t>interests</w:t>
      </w:r>
      <w:r>
        <w:rPr>
          <w:spacing w:val="-5"/>
          <w:sz w:val="24"/>
        </w:rPr>
        <w:t xml:space="preserve"> </w:t>
      </w:r>
      <w:r>
        <w:rPr>
          <w:sz w:val="24"/>
        </w:rPr>
        <w:t>may</w:t>
      </w:r>
      <w:r>
        <w:rPr>
          <w:spacing w:val="-7"/>
          <w:sz w:val="24"/>
        </w:rPr>
        <w:t xml:space="preserve"> </w:t>
      </w:r>
      <w:r>
        <w:rPr>
          <w:sz w:val="24"/>
        </w:rPr>
        <w:t>be</w:t>
      </w:r>
      <w:r>
        <w:rPr>
          <w:spacing w:val="-4"/>
          <w:sz w:val="24"/>
        </w:rPr>
        <w:t xml:space="preserve"> </w:t>
      </w:r>
      <w:r>
        <w:rPr>
          <w:sz w:val="24"/>
        </w:rPr>
        <w:t>impacted</w:t>
      </w:r>
      <w:r>
        <w:rPr>
          <w:spacing w:val="-6"/>
          <w:sz w:val="24"/>
        </w:rPr>
        <w:t xml:space="preserve"> </w:t>
      </w:r>
      <w:r>
        <w:rPr>
          <w:sz w:val="24"/>
        </w:rPr>
        <w:t>by</w:t>
      </w:r>
      <w:r>
        <w:rPr>
          <w:spacing w:val="-5"/>
          <w:sz w:val="24"/>
        </w:rPr>
        <w:t xml:space="preserve"> </w:t>
      </w:r>
      <w:r>
        <w:rPr>
          <w:sz w:val="24"/>
        </w:rPr>
        <w:t>the</w:t>
      </w:r>
      <w:r>
        <w:rPr>
          <w:spacing w:val="-6"/>
          <w:sz w:val="24"/>
        </w:rPr>
        <w:t xml:space="preserve"> </w:t>
      </w:r>
      <w:r>
        <w:rPr>
          <w:sz w:val="24"/>
        </w:rPr>
        <w:t>proposed</w:t>
      </w:r>
      <w:r>
        <w:rPr>
          <w:spacing w:val="-4"/>
          <w:sz w:val="24"/>
        </w:rPr>
        <w:t xml:space="preserve"> </w:t>
      </w:r>
      <w:r>
        <w:rPr>
          <w:sz w:val="24"/>
        </w:rPr>
        <w:t>vegetation/fuel</w:t>
      </w:r>
      <w:r>
        <w:rPr>
          <w:spacing w:val="-4"/>
          <w:sz w:val="24"/>
        </w:rPr>
        <w:t xml:space="preserve"> </w:t>
      </w:r>
      <w:r>
        <w:rPr>
          <w:sz w:val="24"/>
        </w:rPr>
        <w:t xml:space="preserve">management </w:t>
      </w:r>
      <w:r>
        <w:rPr>
          <w:spacing w:val="-2"/>
          <w:sz w:val="24"/>
        </w:rPr>
        <w:t>project.</w:t>
      </w:r>
    </w:p>
    <w:p w14:paraId="7C7BA255" w14:textId="77777777" w:rsidR="00420C3F" w:rsidRDefault="00A806DA">
      <w:pPr>
        <w:pStyle w:val="Heading4"/>
        <w:spacing w:line="276" w:lineRule="auto"/>
      </w:pPr>
      <w:r>
        <w:t>*All communities are responsible for and required to complete First Nations consultation</w:t>
      </w:r>
      <w:r>
        <w:rPr>
          <w:spacing w:val="-3"/>
        </w:rPr>
        <w:t xml:space="preserve"> </w:t>
      </w:r>
      <w:r>
        <w:t>and</w:t>
      </w:r>
      <w:r>
        <w:rPr>
          <w:spacing w:val="-3"/>
        </w:rPr>
        <w:t xml:space="preserve"> </w:t>
      </w:r>
      <w:r>
        <w:t>accommodation</w:t>
      </w:r>
      <w:r>
        <w:rPr>
          <w:spacing w:val="-2"/>
        </w:rPr>
        <w:t xml:space="preserve"> </w:t>
      </w:r>
      <w:r>
        <w:t>to</w:t>
      </w:r>
      <w:r>
        <w:rPr>
          <w:spacing w:val="-5"/>
        </w:rPr>
        <w:t xml:space="preserve"> </w:t>
      </w:r>
      <w:r>
        <w:t>be</w:t>
      </w:r>
      <w:r>
        <w:rPr>
          <w:spacing w:val="-5"/>
        </w:rPr>
        <w:t xml:space="preserve"> </w:t>
      </w:r>
      <w:r>
        <w:t>able</w:t>
      </w:r>
      <w:r>
        <w:rPr>
          <w:spacing w:val="-7"/>
        </w:rPr>
        <w:t xml:space="preserve"> </w:t>
      </w:r>
      <w:r>
        <w:t>to</w:t>
      </w:r>
      <w:r>
        <w:rPr>
          <w:spacing w:val="-3"/>
        </w:rPr>
        <w:t xml:space="preserve"> </w:t>
      </w:r>
      <w:r>
        <w:t>receive</w:t>
      </w:r>
      <w:r>
        <w:rPr>
          <w:spacing w:val="-5"/>
        </w:rPr>
        <w:t xml:space="preserve"> </w:t>
      </w:r>
      <w:r>
        <w:t>reimbursement</w:t>
      </w:r>
      <w:r>
        <w:rPr>
          <w:spacing w:val="-3"/>
        </w:rPr>
        <w:t xml:space="preserve"> </w:t>
      </w:r>
      <w:r>
        <w:t>for eligible project costs.</w:t>
      </w:r>
    </w:p>
    <w:p w14:paraId="2E0FA2C5" w14:textId="77777777" w:rsidR="00420C3F" w:rsidRDefault="00420C3F">
      <w:pPr>
        <w:spacing w:line="276" w:lineRule="auto"/>
        <w:sectPr w:rsidR="00420C3F">
          <w:pgSz w:w="12240" w:h="15840"/>
          <w:pgMar w:top="1260" w:right="1300" w:bottom="1180" w:left="800" w:header="235" w:footer="988" w:gutter="0"/>
          <w:cols w:space="720"/>
        </w:sectPr>
      </w:pPr>
    </w:p>
    <w:p w14:paraId="28E43E34" w14:textId="77777777" w:rsidR="00420C3F" w:rsidRDefault="00A806DA">
      <w:pPr>
        <w:pStyle w:val="ListParagraph"/>
        <w:numPr>
          <w:ilvl w:val="0"/>
          <w:numId w:val="14"/>
        </w:numPr>
        <w:tabs>
          <w:tab w:val="left" w:pos="1358"/>
          <w:tab w:val="left" w:pos="1360"/>
        </w:tabs>
        <w:spacing w:before="166" w:line="276" w:lineRule="auto"/>
        <w:ind w:right="473"/>
        <w:rPr>
          <w:sz w:val="24"/>
        </w:rPr>
      </w:pPr>
      <w:r>
        <w:rPr>
          <w:sz w:val="24"/>
        </w:rPr>
        <w:lastRenderedPageBreak/>
        <w:t>Contact</w:t>
      </w:r>
      <w:r>
        <w:rPr>
          <w:spacing w:val="-5"/>
          <w:sz w:val="24"/>
        </w:rPr>
        <w:t xml:space="preserve"> </w:t>
      </w:r>
      <w:r>
        <w:rPr>
          <w:sz w:val="24"/>
        </w:rPr>
        <w:t>your</w:t>
      </w:r>
      <w:r>
        <w:rPr>
          <w:spacing w:val="-4"/>
          <w:sz w:val="24"/>
        </w:rPr>
        <w:t xml:space="preserve"> </w:t>
      </w:r>
      <w:r>
        <w:rPr>
          <w:sz w:val="24"/>
        </w:rPr>
        <w:t>local</w:t>
      </w:r>
      <w:r>
        <w:rPr>
          <w:spacing w:val="-3"/>
          <w:sz w:val="24"/>
        </w:rPr>
        <w:t xml:space="preserve"> </w:t>
      </w:r>
      <w:r>
        <w:rPr>
          <w:sz w:val="24"/>
        </w:rPr>
        <w:t>or</w:t>
      </w:r>
      <w:r>
        <w:rPr>
          <w:spacing w:val="-3"/>
          <w:sz w:val="24"/>
        </w:rPr>
        <w:t xml:space="preserve"> </w:t>
      </w:r>
      <w:r>
        <w:rPr>
          <w:sz w:val="24"/>
        </w:rPr>
        <w:t>regional</w:t>
      </w:r>
      <w:r>
        <w:rPr>
          <w:spacing w:val="-2"/>
          <w:sz w:val="24"/>
        </w:rPr>
        <w:t xml:space="preserve"> </w:t>
      </w:r>
      <w:r>
        <w:rPr>
          <w:i/>
          <w:sz w:val="24"/>
        </w:rPr>
        <w:t>Environment</w:t>
      </w:r>
      <w:r>
        <w:rPr>
          <w:i/>
          <w:spacing w:val="-3"/>
          <w:sz w:val="24"/>
        </w:rPr>
        <w:t xml:space="preserve"> </w:t>
      </w:r>
      <w:r>
        <w:rPr>
          <w:i/>
          <w:sz w:val="24"/>
        </w:rPr>
        <w:t>and</w:t>
      </w:r>
      <w:r>
        <w:rPr>
          <w:i/>
          <w:spacing w:val="-5"/>
          <w:sz w:val="24"/>
        </w:rPr>
        <w:t xml:space="preserve"> </w:t>
      </w:r>
      <w:r>
        <w:rPr>
          <w:i/>
          <w:sz w:val="24"/>
        </w:rPr>
        <w:t>Climate</w:t>
      </w:r>
      <w:r>
        <w:rPr>
          <w:i/>
          <w:spacing w:val="-3"/>
          <w:sz w:val="24"/>
        </w:rPr>
        <w:t xml:space="preserve"> </w:t>
      </w:r>
      <w:r>
        <w:rPr>
          <w:i/>
          <w:sz w:val="24"/>
        </w:rPr>
        <w:t>Change</w:t>
      </w:r>
      <w:r>
        <w:rPr>
          <w:i/>
          <w:spacing w:val="-1"/>
          <w:sz w:val="24"/>
        </w:rPr>
        <w:t xml:space="preserve"> </w:t>
      </w:r>
      <w:r>
        <w:rPr>
          <w:sz w:val="24"/>
        </w:rPr>
        <w:t>office</w:t>
      </w:r>
      <w:r>
        <w:rPr>
          <w:spacing w:val="-3"/>
          <w:sz w:val="24"/>
        </w:rPr>
        <w:t xml:space="preserve"> </w:t>
      </w:r>
      <w:r>
        <w:rPr>
          <w:sz w:val="24"/>
        </w:rPr>
        <w:t>to</w:t>
      </w:r>
      <w:r>
        <w:rPr>
          <w:spacing w:val="-5"/>
          <w:sz w:val="24"/>
        </w:rPr>
        <w:t xml:space="preserve"> </w:t>
      </w:r>
      <w:r>
        <w:rPr>
          <w:sz w:val="24"/>
        </w:rPr>
        <w:t>determine</w:t>
      </w:r>
      <w:r>
        <w:rPr>
          <w:spacing w:val="-3"/>
          <w:sz w:val="24"/>
        </w:rPr>
        <w:t xml:space="preserve"> </w:t>
      </w:r>
      <w:r>
        <w:rPr>
          <w:sz w:val="24"/>
        </w:rPr>
        <w:t>if and what type of timber permit may be required for tree removal based on the specifications of your vegetation/fuel management project.</w:t>
      </w:r>
    </w:p>
    <w:p w14:paraId="5733142D" w14:textId="77777777" w:rsidR="00420C3F" w:rsidRDefault="00A806DA">
      <w:pPr>
        <w:pStyle w:val="ListParagraph"/>
        <w:numPr>
          <w:ilvl w:val="0"/>
          <w:numId w:val="14"/>
        </w:numPr>
        <w:tabs>
          <w:tab w:val="left" w:pos="1358"/>
          <w:tab w:val="left" w:pos="1360"/>
        </w:tabs>
        <w:spacing w:line="278" w:lineRule="auto"/>
        <w:ind w:right="944"/>
        <w:rPr>
          <w:sz w:val="24"/>
        </w:rPr>
      </w:pPr>
      <w:r>
        <w:rPr>
          <w:sz w:val="24"/>
        </w:rPr>
        <w:t>Contact</w:t>
      </w:r>
      <w:r>
        <w:rPr>
          <w:spacing w:val="-4"/>
          <w:sz w:val="24"/>
        </w:rPr>
        <w:t xml:space="preserve"> </w:t>
      </w:r>
      <w:r>
        <w:rPr>
          <w:sz w:val="24"/>
        </w:rPr>
        <w:t>your</w:t>
      </w:r>
      <w:r>
        <w:rPr>
          <w:spacing w:val="-5"/>
          <w:sz w:val="24"/>
        </w:rPr>
        <w:t xml:space="preserve"> </w:t>
      </w:r>
      <w:r>
        <w:rPr>
          <w:sz w:val="24"/>
        </w:rPr>
        <w:t xml:space="preserve">regional </w:t>
      </w:r>
      <w:r>
        <w:rPr>
          <w:i/>
          <w:sz w:val="24"/>
        </w:rPr>
        <w:t>Land</w:t>
      </w:r>
      <w:r>
        <w:rPr>
          <w:i/>
          <w:spacing w:val="-4"/>
          <w:sz w:val="24"/>
        </w:rPr>
        <w:t xml:space="preserve"> </w:t>
      </w:r>
      <w:r>
        <w:rPr>
          <w:i/>
          <w:sz w:val="24"/>
        </w:rPr>
        <w:t>and</w:t>
      </w:r>
      <w:r>
        <w:rPr>
          <w:i/>
          <w:spacing w:val="-4"/>
          <w:sz w:val="24"/>
        </w:rPr>
        <w:t xml:space="preserve"> </w:t>
      </w:r>
      <w:r>
        <w:rPr>
          <w:i/>
          <w:sz w:val="24"/>
        </w:rPr>
        <w:t>Water</w:t>
      </w:r>
      <w:r>
        <w:rPr>
          <w:i/>
          <w:spacing w:val="-3"/>
          <w:sz w:val="24"/>
        </w:rPr>
        <w:t xml:space="preserve"> </w:t>
      </w:r>
      <w:r>
        <w:rPr>
          <w:i/>
          <w:sz w:val="24"/>
        </w:rPr>
        <w:t>Board</w:t>
      </w:r>
      <w:r>
        <w:rPr>
          <w:i/>
          <w:spacing w:val="-2"/>
          <w:sz w:val="24"/>
        </w:rPr>
        <w:t xml:space="preserve"> </w:t>
      </w:r>
      <w:r>
        <w:rPr>
          <w:sz w:val="24"/>
        </w:rPr>
        <w:t>to</w:t>
      </w:r>
      <w:r>
        <w:rPr>
          <w:spacing w:val="-2"/>
          <w:sz w:val="24"/>
        </w:rPr>
        <w:t xml:space="preserve"> </w:t>
      </w:r>
      <w:r>
        <w:rPr>
          <w:sz w:val="24"/>
        </w:rPr>
        <w:t>determine</w:t>
      </w:r>
      <w:r>
        <w:rPr>
          <w:spacing w:val="-2"/>
          <w:sz w:val="24"/>
        </w:rPr>
        <w:t xml:space="preserve"> </w:t>
      </w:r>
      <w:r>
        <w:rPr>
          <w:sz w:val="24"/>
        </w:rPr>
        <w:t>if</w:t>
      </w:r>
      <w:r>
        <w:rPr>
          <w:spacing w:val="-2"/>
          <w:sz w:val="24"/>
        </w:rPr>
        <w:t xml:space="preserve"> </w:t>
      </w:r>
      <w:r>
        <w:rPr>
          <w:sz w:val="24"/>
        </w:rPr>
        <w:t>a</w:t>
      </w:r>
      <w:r>
        <w:rPr>
          <w:spacing w:val="-5"/>
          <w:sz w:val="24"/>
        </w:rPr>
        <w:t xml:space="preserve"> </w:t>
      </w:r>
      <w:r>
        <w:rPr>
          <w:sz w:val="24"/>
        </w:rPr>
        <w:t>land</w:t>
      </w:r>
      <w:r>
        <w:rPr>
          <w:spacing w:val="-4"/>
          <w:sz w:val="24"/>
        </w:rPr>
        <w:t xml:space="preserve"> </w:t>
      </w:r>
      <w:r>
        <w:rPr>
          <w:sz w:val="24"/>
        </w:rPr>
        <w:t>use</w:t>
      </w:r>
      <w:r>
        <w:rPr>
          <w:spacing w:val="-5"/>
          <w:sz w:val="24"/>
        </w:rPr>
        <w:t xml:space="preserve"> </w:t>
      </w:r>
      <w:r>
        <w:rPr>
          <w:sz w:val="24"/>
        </w:rPr>
        <w:t>permit</w:t>
      </w:r>
      <w:r>
        <w:rPr>
          <w:spacing w:val="-1"/>
          <w:sz w:val="24"/>
        </w:rPr>
        <w:t xml:space="preserve"> </w:t>
      </w:r>
      <w:r>
        <w:rPr>
          <w:sz w:val="24"/>
        </w:rPr>
        <w:t>is required for your vegetation/fuel management treatment project.</w:t>
      </w:r>
    </w:p>
    <w:p w14:paraId="5D99E088" w14:textId="77777777" w:rsidR="00420C3F" w:rsidRDefault="00A806DA">
      <w:pPr>
        <w:pStyle w:val="ListParagraph"/>
        <w:numPr>
          <w:ilvl w:val="0"/>
          <w:numId w:val="14"/>
        </w:numPr>
        <w:tabs>
          <w:tab w:val="left" w:pos="1358"/>
          <w:tab w:val="left" w:pos="1360"/>
        </w:tabs>
        <w:spacing w:line="276" w:lineRule="auto"/>
        <w:ind w:right="218"/>
        <w:rPr>
          <w:sz w:val="24"/>
        </w:rPr>
      </w:pPr>
      <w:r>
        <w:rPr>
          <w:sz w:val="24"/>
        </w:rPr>
        <w:t>A</w:t>
      </w:r>
      <w:r>
        <w:rPr>
          <w:spacing w:val="-1"/>
          <w:sz w:val="24"/>
        </w:rPr>
        <w:t xml:space="preserve"> </w:t>
      </w:r>
      <w:r>
        <w:rPr>
          <w:sz w:val="24"/>
        </w:rPr>
        <w:t>burning</w:t>
      </w:r>
      <w:r>
        <w:rPr>
          <w:spacing w:val="-2"/>
          <w:sz w:val="24"/>
        </w:rPr>
        <w:t xml:space="preserve"> </w:t>
      </w:r>
      <w:r>
        <w:rPr>
          <w:sz w:val="24"/>
        </w:rPr>
        <w:t>permit</w:t>
      </w:r>
      <w:r>
        <w:rPr>
          <w:spacing w:val="-3"/>
          <w:sz w:val="24"/>
        </w:rPr>
        <w:t xml:space="preserve"> </w:t>
      </w:r>
      <w:r>
        <w:rPr>
          <w:sz w:val="24"/>
        </w:rPr>
        <w:t>may</w:t>
      </w:r>
      <w:r>
        <w:rPr>
          <w:spacing w:val="-4"/>
          <w:sz w:val="24"/>
        </w:rPr>
        <w:t xml:space="preserve"> </w:t>
      </w:r>
      <w:r>
        <w:rPr>
          <w:sz w:val="24"/>
        </w:rPr>
        <w:t>be</w:t>
      </w:r>
      <w:r>
        <w:rPr>
          <w:spacing w:val="-4"/>
          <w:sz w:val="24"/>
        </w:rPr>
        <w:t xml:space="preserve"> </w:t>
      </w:r>
      <w:r>
        <w:rPr>
          <w:sz w:val="24"/>
        </w:rPr>
        <w:t>required</w:t>
      </w:r>
      <w:r>
        <w:rPr>
          <w:spacing w:val="-1"/>
          <w:sz w:val="24"/>
        </w:rPr>
        <w:t xml:space="preserve"> </w:t>
      </w:r>
      <w:r>
        <w:rPr>
          <w:sz w:val="24"/>
        </w:rPr>
        <w:t>for</w:t>
      </w:r>
      <w:r>
        <w:rPr>
          <w:spacing w:val="-3"/>
          <w:sz w:val="24"/>
        </w:rPr>
        <w:t xml:space="preserve"> </w:t>
      </w:r>
      <w:r>
        <w:rPr>
          <w:sz w:val="24"/>
        </w:rPr>
        <w:t>piling</w:t>
      </w:r>
      <w:r>
        <w:rPr>
          <w:spacing w:val="-4"/>
          <w:sz w:val="24"/>
        </w:rPr>
        <w:t xml:space="preserve"> </w:t>
      </w:r>
      <w:r>
        <w:rPr>
          <w:sz w:val="24"/>
        </w:rPr>
        <w:t>and burning</w:t>
      </w:r>
      <w:r>
        <w:rPr>
          <w:spacing w:val="-2"/>
          <w:sz w:val="24"/>
        </w:rPr>
        <w:t xml:space="preserve"> </w:t>
      </w:r>
      <w:r>
        <w:rPr>
          <w:sz w:val="24"/>
        </w:rPr>
        <w:t>of</w:t>
      </w:r>
      <w:r>
        <w:rPr>
          <w:spacing w:val="-3"/>
          <w:sz w:val="24"/>
        </w:rPr>
        <w:t xml:space="preserve"> </w:t>
      </w:r>
      <w:r>
        <w:rPr>
          <w:sz w:val="24"/>
        </w:rPr>
        <w:t>woody</w:t>
      </w:r>
      <w:r>
        <w:rPr>
          <w:spacing w:val="-5"/>
          <w:sz w:val="24"/>
        </w:rPr>
        <w:t xml:space="preserve"> </w:t>
      </w:r>
      <w:r>
        <w:rPr>
          <w:sz w:val="24"/>
        </w:rPr>
        <w:t>debris</w:t>
      </w:r>
      <w:r>
        <w:rPr>
          <w:spacing w:val="-4"/>
          <w:sz w:val="24"/>
        </w:rPr>
        <w:t xml:space="preserve"> </w:t>
      </w:r>
      <w:r>
        <w:rPr>
          <w:sz w:val="24"/>
        </w:rPr>
        <w:t>from</w:t>
      </w:r>
      <w:r>
        <w:rPr>
          <w:spacing w:val="-2"/>
          <w:sz w:val="24"/>
        </w:rPr>
        <w:t xml:space="preserve"> </w:t>
      </w:r>
      <w:r>
        <w:rPr>
          <w:sz w:val="24"/>
        </w:rPr>
        <w:t xml:space="preserve">tree/fuel removal. Contact your local or regional </w:t>
      </w:r>
      <w:r>
        <w:rPr>
          <w:i/>
          <w:sz w:val="24"/>
        </w:rPr>
        <w:t xml:space="preserve">Environment and Climate Change </w:t>
      </w:r>
      <w:r>
        <w:rPr>
          <w:sz w:val="24"/>
        </w:rPr>
        <w:t>office to obtain any necessary burning permits.</w:t>
      </w:r>
      <w:r>
        <w:rPr>
          <w:spacing w:val="40"/>
          <w:sz w:val="24"/>
        </w:rPr>
        <w:t xml:space="preserve"> </w:t>
      </w:r>
      <w:r>
        <w:rPr>
          <w:sz w:val="24"/>
        </w:rPr>
        <w:t>Please make sure your fire department is aware of any prescribed burns being conducted.</w:t>
      </w:r>
    </w:p>
    <w:p w14:paraId="7347A79B" w14:textId="77777777" w:rsidR="00420C3F" w:rsidRDefault="00A806DA">
      <w:pPr>
        <w:pStyle w:val="Heading4"/>
        <w:spacing w:line="276" w:lineRule="auto"/>
      </w:pPr>
      <w:r>
        <w:t>*All communities are responsible for and required to obtain the necessary permits, permissions,</w:t>
      </w:r>
      <w:r>
        <w:rPr>
          <w:spacing w:val="-5"/>
        </w:rPr>
        <w:t xml:space="preserve"> </w:t>
      </w:r>
      <w:r>
        <w:t>licenses,</w:t>
      </w:r>
      <w:r>
        <w:rPr>
          <w:spacing w:val="-4"/>
        </w:rPr>
        <w:t xml:space="preserve"> </w:t>
      </w:r>
      <w:r>
        <w:t>approvals,</w:t>
      </w:r>
      <w:r>
        <w:rPr>
          <w:spacing w:val="-3"/>
        </w:rPr>
        <w:t xml:space="preserve"> </w:t>
      </w:r>
      <w:r>
        <w:t>etc.</w:t>
      </w:r>
      <w:r>
        <w:rPr>
          <w:spacing w:val="-3"/>
        </w:rPr>
        <w:t xml:space="preserve"> </w:t>
      </w:r>
      <w:r>
        <w:t>to</w:t>
      </w:r>
      <w:r>
        <w:rPr>
          <w:spacing w:val="-5"/>
        </w:rPr>
        <w:t xml:space="preserve"> </w:t>
      </w:r>
      <w:r>
        <w:t>be</w:t>
      </w:r>
      <w:r>
        <w:rPr>
          <w:spacing w:val="-5"/>
        </w:rPr>
        <w:t xml:space="preserve"> </w:t>
      </w:r>
      <w:r>
        <w:t>able</w:t>
      </w:r>
      <w:r>
        <w:rPr>
          <w:spacing w:val="-5"/>
        </w:rPr>
        <w:t xml:space="preserve"> </w:t>
      </w:r>
      <w:r>
        <w:t>to</w:t>
      </w:r>
      <w:r>
        <w:rPr>
          <w:spacing w:val="-1"/>
        </w:rPr>
        <w:t xml:space="preserve"> </w:t>
      </w:r>
      <w:r>
        <w:t>receive</w:t>
      </w:r>
      <w:r>
        <w:rPr>
          <w:spacing w:val="-5"/>
        </w:rPr>
        <w:t xml:space="preserve"> </w:t>
      </w:r>
      <w:r>
        <w:t>reimbursement</w:t>
      </w:r>
      <w:r>
        <w:rPr>
          <w:spacing w:val="-3"/>
        </w:rPr>
        <w:t xml:space="preserve"> </w:t>
      </w:r>
      <w:r>
        <w:t>for</w:t>
      </w:r>
      <w:r>
        <w:rPr>
          <w:spacing w:val="-3"/>
        </w:rPr>
        <w:t xml:space="preserve"> </w:t>
      </w:r>
      <w:r>
        <w:t>eligible project costs.</w:t>
      </w:r>
    </w:p>
    <w:p w14:paraId="1EF5DC39" w14:textId="77777777" w:rsidR="00420C3F" w:rsidRDefault="00A806DA">
      <w:pPr>
        <w:pStyle w:val="ListParagraph"/>
        <w:numPr>
          <w:ilvl w:val="0"/>
          <w:numId w:val="14"/>
        </w:numPr>
        <w:tabs>
          <w:tab w:val="left" w:pos="1358"/>
          <w:tab w:val="left" w:pos="1360"/>
        </w:tabs>
        <w:spacing w:line="276" w:lineRule="auto"/>
        <w:ind w:right="316"/>
        <w:rPr>
          <w:b/>
          <w:sz w:val="24"/>
        </w:rPr>
      </w:pPr>
      <w:r>
        <w:rPr>
          <w:sz w:val="24"/>
        </w:rPr>
        <w:t>Put out an Invitation to Tender for the vegetation/fuel management work to be completed.</w:t>
      </w:r>
      <w:r>
        <w:rPr>
          <w:spacing w:val="-2"/>
          <w:sz w:val="24"/>
        </w:rPr>
        <w:t xml:space="preserve"> </w:t>
      </w:r>
      <w:r>
        <w:rPr>
          <w:sz w:val="24"/>
        </w:rPr>
        <w:t>The</w:t>
      </w:r>
      <w:r>
        <w:rPr>
          <w:spacing w:val="-5"/>
          <w:sz w:val="24"/>
        </w:rPr>
        <w:t xml:space="preserve"> </w:t>
      </w:r>
      <w:r>
        <w:rPr>
          <w:sz w:val="24"/>
        </w:rPr>
        <w:t>federal</w:t>
      </w:r>
      <w:r>
        <w:rPr>
          <w:spacing w:val="-5"/>
          <w:sz w:val="24"/>
        </w:rPr>
        <w:t xml:space="preserve"> </w:t>
      </w:r>
      <w:r>
        <w:rPr>
          <w:sz w:val="24"/>
        </w:rPr>
        <w:t>government</w:t>
      </w:r>
      <w:r>
        <w:rPr>
          <w:spacing w:val="-4"/>
          <w:sz w:val="24"/>
        </w:rPr>
        <w:t xml:space="preserve"> </w:t>
      </w:r>
      <w:r>
        <w:rPr>
          <w:sz w:val="24"/>
        </w:rPr>
        <w:t>requires</w:t>
      </w:r>
      <w:r>
        <w:rPr>
          <w:spacing w:val="-5"/>
          <w:sz w:val="24"/>
        </w:rPr>
        <w:t xml:space="preserve"> </w:t>
      </w:r>
      <w:r>
        <w:rPr>
          <w:sz w:val="24"/>
        </w:rPr>
        <w:t>that</w:t>
      </w:r>
      <w:r>
        <w:rPr>
          <w:spacing w:val="-6"/>
          <w:sz w:val="24"/>
        </w:rPr>
        <w:t xml:space="preserve"> </w:t>
      </w:r>
      <w:r>
        <w:rPr>
          <w:sz w:val="24"/>
        </w:rPr>
        <w:t>contracts</w:t>
      </w:r>
      <w:r>
        <w:rPr>
          <w:spacing w:val="-5"/>
          <w:sz w:val="24"/>
        </w:rPr>
        <w:t xml:space="preserve"> </w:t>
      </w:r>
      <w:r>
        <w:rPr>
          <w:sz w:val="24"/>
        </w:rPr>
        <w:t>for</w:t>
      </w:r>
      <w:r>
        <w:rPr>
          <w:spacing w:val="-2"/>
          <w:sz w:val="24"/>
        </w:rPr>
        <w:t xml:space="preserve"> </w:t>
      </w:r>
      <w:r>
        <w:rPr>
          <w:sz w:val="24"/>
        </w:rPr>
        <w:t>the</w:t>
      </w:r>
      <w:r>
        <w:rPr>
          <w:spacing w:val="-5"/>
          <w:sz w:val="24"/>
        </w:rPr>
        <w:t xml:space="preserve"> </w:t>
      </w:r>
      <w:r>
        <w:rPr>
          <w:sz w:val="24"/>
        </w:rPr>
        <w:t>DMAF</w:t>
      </w:r>
      <w:r>
        <w:rPr>
          <w:spacing w:val="-5"/>
          <w:sz w:val="24"/>
        </w:rPr>
        <w:t xml:space="preserve"> </w:t>
      </w:r>
      <w:r>
        <w:rPr>
          <w:sz w:val="24"/>
        </w:rPr>
        <w:t>project</w:t>
      </w:r>
      <w:r>
        <w:rPr>
          <w:spacing w:val="-4"/>
          <w:sz w:val="24"/>
        </w:rPr>
        <w:t xml:space="preserve"> </w:t>
      </w:r>
      <w:r>
        <w:rPr>
          <w:sz w:val="24"/>
        </w:rPr>
        <w:t xml:space="preserve">work are awarded in a way that is fair, transparent, and competitive. </w:t>
      </w:r>
      <w:r>
        <w:rPr>
          <w:b/>
          <w:sz w:val="24"/>
        </w:rPr>
        <w:t>If it is not possible to tender the work, please inform the NWTAC and alternate options can be discussed.</w:t>
      </w:r>
    </w:p>
    <w:p w14:paraId="590E345F" w14:textId="77777777" w:rsidR="00420C3F" w:rsidRDefault="00A806DA">
      <w:pPr>
        <w:pStyle w:val="ListParagraph"/>
        <w:numPr>
          <w:ilvl w:val="0"/>
          <w:numId w:val="14"/>
        </w:numPr>
        <w:tabs>
          <w:tab w:val="left" w:pos="1358"/>
          <w:tab w:val="left" w:pos="1360"/>
        </w:tabs>
        <w:spacing w:line="276" w:lineRule="auto"/>
        <w:ind w:right="243"/>
        <w:rPr>
          <w:b/>
          <w:sz w:val="24"/>
        </w:rPr>
      </w:pPr>
      <w:r>
        <w:rPr>
          <w:sz w:val="24"/>
        </w:rPr>
        <w:t>Complete</w:t>
      </w:r>
      <w:r>
        <w:rPr>
          <w:spacing w:val="-3"/>
          <w:sz w:val="24"/>
        </w:rPr>
        <w:t xml:space="preserve"> </w:t>
      </w:r>
      <w:r>
        <w:rPr>
          <w:sz w:val="24"/>
        </w:rPr>
        <w:t>your</w:t>
      </w:r>
      <w:r>
        <w:rPr>
          <w:spacing w:val="-2"/>
          <w:sz w:val="24"/>
        </w:rPr>
        <w:t xml:space="preserve"> </w:t>
      </w:r>
      <w:r>
        <w:rPr>
          <w:sz w:val="24"/>
        </w:rPr>
        <w:t>vegetation/fuel</w:t>
      </w:r>
      <w:r>
        <w:rPr>
          <w:spacing w:val="-4"/>
          <w:sz w:val="24"/>
        </w:rPr>
        <w:t xml:space="preserve"> </w:t>
      </w:r>
      <w:r>
        <w:rPr>
          <w:sz w:val="24"/>
        </w:rPr>
        <w:t>management</w:t>
      </w:r>
      <w:r>
        <w:rPr>
          <w:spacing w:val="-4"/>
          <w:sz w:val="24"/>
        </w:rPr>
        <w:t xml:space="preserve"> </w:t>
      </w:r>
      <w:r>
        <w:rPr>
          <w:sz w:val="24"/>
        </w:rPr>
        <w:t>project.</w:t>
      </w:r>
      <w:r>
        <w:rPr>
          <w:spacing w:val="-4"/>
          <w:sz w:val="24"/>
        </w:rPr>
        <w:t xml:space="preserve"> </w:t>
      </w:r>
      <w:r>
        <w:rPr>
          <w:sz w:val="24"/>
        </w:rPr>
        <w:t>Upon</w:t>
      </w:r>
      <w:r>
        <w:rPr>
          <w:spacing w:val="-2"/>
          <w:sz w:val="24"/>
        </w:rPr>
        <w:t xml:space="preserve"> </w:t>
      </w:r>
      <w:r>
        <w:rPr>
          <w:sz w:val="24"/>
        </w:rPr>
        <w:t>completion,</w:t>
      </w:r>
      <w:r>
        <w:rPr>
          <w:spacing w:val="-5"/>
          <w:sz w:val="24"/>
        </w:rPr>
        <w:t xml:space="preserve"> </w:t>
      </w:r>
      <w:r>
        <w:rPr>
          <w:sz w:val="24"/>
        </w:rPr>
        <w:t>you</w:t>
      </w:r>
      <w:r>
        <w:rPr>
          <w:spacing w:val="-2"/>
          <w:sz w:val="24"/>
        </w:rPr>
        <w:t xml:space="preserve"> </w:t>
      </w:r>
      <w:r>
        <w:rPr>
          <w:sz w:val="24"/>
        </w:rPr>
        <w:t>can</w:t>
      </w:r>
      <w:r>
        <w:rPr>
          <w:spacing w:val="-4"/>
          <w:sz w:val="24"/>
        </w:rPr>
        <w:t xml:space="preserve"> </w:t>
      </w:r>
      <w:r>
        <w:rPr>
          <w:sz w:val="24"/>
        </w:rPr>
        <w:t>submit claims</w:t>
      </w:r>
      <w:r>
        <w:rPr>
          <w:spacing w:val="-3"/>
          <w:sz w:val="24"/>
        </w:rPr>
        <w:t xml:space="preserve"> </w:t>
      </w:r>
      <w:r>
        <w:rPr>
          <w:sz w:val="24"/>
        </w:rPr>
        <w:t>for</w:t>
      </w:r>
      <w:r>
        <w:rPr>
          <w:spacing w:val="-4"/>
          <w:sz w:val="24"/>
        </w:rPr>
        <w:t xml:space="preserve"> </w:t>
      </w:r>
      <w:r>
        <w:rPr>
          <w:sz w:val="24"/>
        </w:rPr>
        <w:t>reimbursement</w:t>
      </w:r>
      <w:r>
        <w:rPr>
          <w:spacing w:val="-2"/>
          <w:sz w:val="24"/>
        </w:rPr>
        <w:t xml:space="preserve"> </w:t>
      </w:r>
      <w:r>
        <w:rPr>
          <w:sz w:val="24"/>
        </w:rPr>
        <w:t>for</w:t>
      </w:r>
      <w:r>
        <w:rPr>
          <w:spacing w:val="-2"/>
          <w:sz w:val="24"/>
        </w:rPr>
        <w:t xml:space="preserve"> </w:t>
      </w:r>
      <w:r>
        <w:rPr>
          <w:sz w:val="24"/>
        </w:rPr>
        <w:t>eligible</w:t>
      </w:r>
      <w:r>
        <w:rPr>
          <w:spacing w:val="-5"/>
          <w:sz w:val="24"/>
        </w:rPr>
        <w:t xml:space="preserve"> </w:t>
      </w:r>
      <w:r>
        <w:rPr>
          <w:sz w:val="24"/>
        </w:rPr>
        <w:t>costs</w:t>
      </w:r>
      <w:r>
        <w:rPr>
          <w:spacing w:val="-3"/>
          <w:sz w:val="24"/>
        </w:rPr>
        <w:t xml:space="preserve"> </w:t>
      </w:r>
      <w:r>
        <w:rPr>
          <w:sz w:val="24"/>
        </w:rPr>
        <w:t xml:space="preserve">incurred. </w:t>
      </w:r>
      <w:r>
        <w:rPr>
          <w:b/>
          <w:sz w:val="24"/>
        </w:rPr>
        <w:t>Please</w:t>
      </w:r>
      <w:r>
        <w:rPr>
          <w:b/>
          <w:spacing w:val="-4"/>
          <w:sz w:val="24"/>
        </w:rPr>
        <w:t xml:space="preserve"> </w:t>
      </w:r>
      <w:r>
        <w:rPr>
          <w:b/>
          <w:sz w:val="24"/>
        </w:rPr>
        <w:t>read</w:t>
      </w:r>
      <w:r>
        <w:rPr>
          <w:b/>
          <w:spacing w:val="-2"/>
          <w:sz w:val="24"/>
        </w:rPr>
        <w:t xml:space="preserve"> </w:t>
      </w:r>
      <w:r>
        <w:rPr>
          <w:b/>
          <w:sz w:val="24"/>
        </w:rPr>
        <w:t>the</w:t>
      </w:r>
      <w:r>
        <w:rPr>
          <w:b/>
          <w:spacing w:val="-4"/>
          <w:sz w:val="24"/>
        </w:rPr>
        <w:t xml:space="preserve"> </w:t>
      </w:r>
      <w:r>
        <w:rPr>
          <w:b/>
          <w:sz w:val="24"/>
        </w:rPr>
        <w:t>Details</w:t>
      </w:r>
      <w:r>
        <w:rPr>
          <w:b/>
          <w:spacing w:val="-5"/>
          <w:sz w:val="24"/>
        </w:rPr>
        <w:t xml:space="preserve"> </w:t>
      </w:r>
      <w:r>
        <w:rPr>
          <w:b/>
          <w:sz w:val="24"/>
        </w:rPr>
        <w:t>for</w:t>
      </w:r>
      <w:r>
        <w:rPr>
          <w:b/>
          <w:spacing w:val="-4"/>
          <w:sz w:val="24"/>
        </w:rPr>
        <w:t xml:space="preserve"> </w:t>
      </w:r>
      <w:r>
        <w:rPr>
          <w:b/>
          <w:sz w:val="24"/>
        </w:rPr>
        <w:t>Filing</w:t>
      </w:r>
      <w:r>
        <w:rPr>
          <w:b/>
          <w:spacing w:val="-4"/>
          <w:sz w:val="24"/>
        </w:rPr>
        <w:t xml:space="preserve"> </w:t>
      </w:r>
      <w:r>
        <w:rPr>
          <w:b/>
          <w:sz w:val="24"/>
        </w:rPr>
        <w:t xml:space="preserve">a Reimbursement Claim section below for important information regarding claim </w:t>
      </w:r>
      <w:r>
        <w:rPr>
          <w:b/>
          <w:spacing w:val="-2"/>
          <w:sz w:val="24"/>
        </w:rPr>
        <w:t>requirements.</w:t>
      </w:r>
    </w:p>
    <w:p w14:paraId="10FC0D29" w14:textId="77777777" w:rsidR="00420C3F" w:rsidRDefault="00420C3F">
      <w:pPr>
        <w:pStyle w:val="BodyText"/>
        <w:rPr>
          <w:b/>
        </w:rPr>
      </w:pPr>
    </w:p>
    <w:p w14:paraId="30919FE8" w14:textId="77777777" w:rsidR="00420C3F" w:rsidRDefault="00420C3F">
      <w:pPr>
        <w:pStyle w:val="BodyText"/>
        <w:spacing w:before="265"/>
        <w:rPr>
          <w:b/>
        </w:rPr>
      </w:pPr>
    </w:p>
    <w:p w14:paraId="5DB06218" w14:textId="77777777" w:rsidR="00420C3F" w:rsidRDefault="00A806DA">
      <w:pPr>
        <w:pStyle w:val="Heading1"/>
        <w:spacing w:before="1"/>
      </w:pPr>
      <w:r>
        <w:rPr>
          <w:noProof/>
        </w:rPr>
        <mc:AlternateContent>
          <mc:Choice Requires="wps">
            <w:drawing>
              <wp:anchor distT="0" distB="0" distL="0" distR="0" simplePos="0" relativeHeight="487589376" behindDoc="1" locked="0" layoutInCell="1" allowOverlap="1" wp14:anchorId="29DD4A71" wp14:editId="297D8893">
                <wp:simplePos x="0" y="0"/>
                <wp:positionH relativeFrom="page">
                  <wp:posOffset>896416</wp:posOffset>
                </wp:positionH>
                <wp:positionV relativeFrom="paragraph">
                  <wp:posOffset>335383</wp:posOffset>
                </wp:positionV>
                <wp:extent cx="5981065" cy="63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w14:anchorId="1F66A86D" id="Graphic 7" o:spid="_x0000_s1026" style="position:absolute;margin-left:70.6pt;margin-top:26.4pt;width:470.95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" path="m5981065,l,,,6096r5981065,l5981065,xe" fillcolor="#ec7c30" stroked="f">
                <v:path arrowok="t"/>
                <w10:wrap type="topAndBottom" anchorx="page"/>
              </v:shape>
            </w:pict>
          </mc:Fallback>
        </mc:AlternateContent>
      </w:r>
      <w:bookmarkStart w:id="2" w:name="_bookmark2"/>
      <w:bookmarkEnd w:id="2"/>
      <w:r>
        <w:rPr>
          <w:color w:val="252525"/>
        </w:rPr>
        <w:t>Details</w:t>
      </w:r>
      <w:r>
        <w:rPr>
          <w:color w:val="252525"/>
          <w:spacing w:val="-5"/>
        </w:rPr>
        <w:t xml:space="preserve"> </w:t>
      </w:r>
      <w:r>
        <w:rPr>
          <w:color w:val="252525"/>
        </w:rPr>
        <w:t>for</w:t>
      </w:r>
      <w:r>
        <w:rPr>
          <w:color w:val="252525"/>
          <w:spacing w:val="-4"/>
        </w:rPr>
        <w:t xml:space="preserve"> </w:t>
      </w:r>
      <w:r>
        <w:rPr>
          <w:color w:val="252525"/>
        </w:rPr>
        <w:t>Filing</w:t>
      </w:r>
      <w:r>
        <w:rPr>
          <w:color w:val="252525"/>
          <w:spacing w:val="-3"/>
        </w:rPr>
        <w:t xml:space="preserve"> </w:t>
      </w:r>
      <w:r>
        <w:rPr>
          <w:color w:val="252525"/>
        </w:rPr>
        <w:t>a</w:t>
      </w:r>
      <w:r>
        <w:rPr>
          <w:color w:val="252525"/>
          <w:spacing w:val="-3"/>
        </w:rPr>
        <w:t xml:space="preserve"> </w:t>
      </w:r>
      <w:r>
        <w:rPr>
          <w:color w:val="252525"/>
        </w:rPr>
        <w:t>Reimbursement</w:t>
      </w:r>
      <w:r>
        <w:rPr>
          <w:color w:val="252525"/>
          <w:spacing w:val="-6"/>
        </w:rPr>
        <w:t xml:space="preserve"> </w:t>
      </w:r>
      <w:r>
        <w:rPr>
          <w:color w:val="252525"/>
          <w:spacing w:val="-2"/>
        </w:rPr>
        <w:t>Claim</w:t>
      </w:r>
    </w:p>
    <w:p w14:paraId="52B01240" w14:textId="77777777" w:rsidR="00420C3F" w:rsidRDefault="00A806DA">
      <w:pPr>
        <w:spacing w:before="122" w:line="276" w:lineRule="auto"/>
        <w:ind w:left="640" w:right="62"/>
        <w:rPr>
          <w:sz w:val="24"/>
        </w:rPr>
      </w:pPr>
      <w:r>
        <w:rPr>
          <w:i/>
          <w:sz w:val="24"/>
        </w:rPr>
        <w:t>Fiscal</w:t>
      </w:r>
      <w:r>
        <w:rPr>
          <w:i/>
          <w:spacing w:val="-2"/>
          <w:sz w:val="24"/>
        </w:rPr>
        <w:t xml:space="preserve"> </w:t>
      </w:r>
      <w:r>
        <w:rPr>
          <w:i/>
          <w:sz w:val="24"/>
        </w:rPr>
        <w:t>filings</w:t>
      </w:r>
      <w:r>
        <w:rPr>
          <w:i/>
          <w:spacing w:val="-2"/>
          <w:sz w:val="24"/>
        </w:rPr>
        <w:t xml:space="preserve"> </w:t>
      </w:r>
      <w:r>
        <w:rPr>
          <w:i/>
          <w:sz w:val="24"/>
        </w:rPr>
        <w:t>will</w:t>
      </w:r>
      <w:r>
        <w:rPr>
          <w:i/>
          <w:spacing w:val="-2"/>
          <w:sz w:val="24"/>
        </w:rPr>
        <w:t xml:space="preserve"> </w:t>
      </w:r>
      <w:r>
        <w:rPr>
          <w:i/>
          <w:sz w:val="24"/>
        </w:rPr>
        <w:t>need</w:t>
      </w:r>
      <w:r>
        <w:rPr>
          <w:i/>
          <w:spacing w:val="-3"/>
          <w:sz w:val="24"/>
        </w:rPr>
        <w:t xml:space="preserve"> </w:t>
      </w:r>
      <w:r>
        <w:rPr>
          <w:i/>
          <w:sz w:val="24"/>
        </w:rPr>
        <w:t>to</w:t>
      </w:r>
      <w:r>
        <w:rPr>
          <w:i/>
          <w:spacing w:val="-7"/>
          <w:sz w:val="24"/>
        </w:rPr>
        <w:t xml:space="preserve"> </w:t>
      </w:r>
      <w:r>
        <w:rPr>
          <w:i/>
          <w:sz w:val="24"/>
        </w:rPr>
        <w:t>be</w:t>
      </w:r>
      <w:r>
        <w:rPr>
          <w:i/>
          <w:spacing w:val="-1"/>
          <w:sz w:val="24"/>
        </w:rPr>
        <w:t xml:space="preserve"> </w:t>
      </w:r>
      <w:r>
        <w:rPr>
          <w:i/>
          <w:sz w:val="24"/>
        </w:rPr>
        <w:t>filed</w:t>
      </w:r>
      <w:r>
        <w:rPr>
          <w:i/>
          <w:spacing w:val="-3"/>
          <w:sz w:val="24"/>
        </w:rPr>
        <w:t xml:space="preserve"> </w:t>
      </w:r>
      <w:r>
        <w:rPr>
          <w:i/>
          <w:sz w:val="24"/>
        </w:rPr>
        <w:t>by</w:t>
      </w:r>
      <w:r>
        <w:rPr>
          <w:i/>
          <w:spacing w:val="-2"/>
          <w:sz w:val="24"/>
        </w:rPr>
        <w:t xml:space="preserve"> </w:t>
      </w:r>
      <w:r>
        <w:rPr>
          <w:i/>
          <w:sz w:val="24"/>
        </w:rPr>
        <w:t>April</w:t>
      </w:r>
      <w:r>
        <w:rPr>
          <w:i/>
          <w:spacing w:val="-2"/>
          <w:sz w:val="24"/>
        </w:rPr>
        <w:t xml:space="preserve"> </w:t>
      </w:r>
      <w:r>
        <w:rPr>
          <w:i/>
          <w:sz w:val="24"/>
        </w:rPr>
        <w:t>30</w:t>
      </w:r>
      <w:r>
        <w:rPr>
          <w:i/>
          <w:spacing w:val="-1"/>
          <w:sz w:val="24"/>
        </w:rPr>
        <w:t xml:space="preserve"> </w:t>
      </w:r>
      <w:r>
        <w:rPr>
          <w:i/>
          <w:sz w:val="24"/>
        </w:rPr>
        <w:t>and</w:t>
      </w:r>
      <w:r>
        <w:rPr>
          <w:i/>
          <w:spacing w:val="-3"/>
          <w:sz w:val="24"/>
        </w:rPr>
        <w:t xml:space="preserve"> </w:t>
      </w:r>
      <w:r>
        <w:rPr>
          <w:i/>
          <w:sz w:val="24"/>
        </w:rPr>
        <w:t>Sept</w:t>
      </w:r>
      <w:r>
        <w:rPr>
          <w:i/>
          <w:spacing w:val="-1"/>
          <w:sz w:val="24"/>
        </w:rPr>
        <w:t xml:space="preserve"> </w:t>
      </w:r>
      <w:r>
        <w:rPr>
          <w:i/>
          <w:sz w:val="24"/>
        </w:rPr>
        <w:t>30 of</w:t>
      </w:r>
      <w:r>
        <w:rPr>
          <w:i/>
          <w:spacing w:val="-3"/>
          <w:sz w:val="24"/>
        </w:rPr>
        <w:t xml:space="preserve"> </w:t>
      </w:r>
      <w:r>
        <w:rPr>
          <w:i/>
          <w:sz w:val="24"/>
        </w:rPr>
        <w:t>each</w:t>
      </w:r>
      <w:r>
        <w:rPr>
          <w:i/>
          <w:spacing w:val="-3"/>
          <w:sz w:val="24"/>
        </w:rPr>
        <w:t xml:space="preserve"> </w:t>
      </w:r>
      <w:r>
        <w:rPr>
          <w:i/>
          <w:sz w:val="24"/>
        </w:rPr>
        <w:t>year.</w:t>
      </w:r>
      <w:r>
        <w:rPr>
          <w:i/>
          <w:spacing w:val="-2"/>
          <w:sz w:val="24"/>
        </w:rPr>
        <w:t xml:space="preserve"> </w:t>
      </w:r>
      <w:r>
        <w:rPr>
          <w:sz w:val="24"/>
        </w:rPr>
        <w:t>Things</w:t>
      </w:r>
      <w:r>
        <w:rPr>
          <w:spacing w:val="-3"/>
          <w:sz w:val="24"/>
        </w:rPr>
        <w:t xml:space="preserve"> </w:t>
      </w:r>
      <w:r>
        <w:rPr>
          <w:sz w:val="24"/>
        </w:rPr>
        <w:t>you</w:t>
      </w:r>
      <w:r>
        <w:rPr>
          <w:spacing w:val="-3"/>
          <w:sz w:val="24"/>
        </w:rPr>
        <w:t xml:space="preserve"> </w:t>
      </w:r>
      <w:r>
        <w:rPr>
          <w:sz w:val="24"/>
        </w:rPr>
        <w:t>will</w:t>
      </w:r>
      <w:r>
        <w:rPr>
          <w:spacing w:val="-4"/>
          <w:sz w:val="24"/>
        </w:rPr>
        <w:t xml:space="preserve"> </w:t>
      </w:r>
      <w:r>
        <w:rPr>
          <w:sz w:val="24"/>
        </w:rPr>
        <w:t>need</w:t>
      </w:r>
      <w:r>
        <w:rPr>
          <w:spacing w:val="-3"/>
          <w:sz w:val="24"/>
        </w:rPr>
        <w:t xml:space="preserve"> </w:t>
      </w:r>
      <w:r>
        <w:rPr>
          <w:sz w:val="24"/>
        </w:rPr>
        <w:t>to submit a claim for reimbursement:</w:t>
      </w:r>
    </w:p>
    <w:p w14:paraId="47B911CB" w14:textId="77777777" w:rsidR="00420C3F" w:rsidRDefault="00A806DA">
      <w:pPr>
        <w:pStyle w:val="ListParagraph"/>
        <w:numPr>
          <w:ilvl w:val="1"/>
          <w:numId w:val="14"/>
        </w:numPr>
        <w:tabs>
          <w:tab w:val="left" w:pos="1360"/>
        </w:tabs>
        <w:spacing w:before="160"/>
        <w:rPr>
          <w:sz w:val="24"/>
        </w:rPr>
      </w:pPr>
      <w:r>
        <w:rPr>
          <w:sz w:val="24"/>
        </w:rPr>
        <w:t>A</w:t>
      </w:r>
      <w:r>
        <w:rPr>
          <w:spacing w:val="-4"/>
          <w:sz w:val="24"/>
        </w:rPr>
        <w:t xml:space="preserve"> </w:t>
      </w:r>
      <w:r>
        <w:rPr>
          <w:sz w:val="24"/>
        </w:rPr>
        <w:t>signed</w:t>
      </w:r>
      <w:r>
        <w:rPr>
          <w:spacing w:val="-2"/>
          <w:sz w:val="24"/>
        </w:rPr>
        <w:t xml:space="preserve"> </w:t>
      </w:r>
      <w:r>
        <w:rPr>
          <w:sz w:val="24"/>
        </w:rPr>
        <w:t>Ultimate</w:t>
      </w:r>
      <w:r>
        <w:rPr>
          <w:spacing w:val="-5"/>
          <w:sz w:val="24"/>
        </w:rPr>
        <w:t xml:space="preserve"> </w:t>
      </w:r>
      <w:r>
        <w:rPr>
          <w:sz w:val="24"/>
        </w:rPr>
        <w:t>Recipient</w:t>
      </w:r>
      <w:r>
        <w:rPr>
          <w:spacing w:val="-4"/>
          <w:sz w:val="24"/>
        </w:rPr>
        <w:t xml:space="preserve"> </w:t>
      </w:r>
      <w:r>
        <w:rPr>
          <w:sz w:val="24"/>
        </w:rPr>
        <w:t>Agreement</w:t>
      </w:r>
      <w:r>
        <w:rPr>
          <w:spacing w:val="-2"/>
          <w:sz w:val="24"/>
        </w:rPr>
        <w:t xml:space="preserve"> </w:t>
      </w:r>
      <w:r>
        <w:rPr>
          <w:sz w:val="24"/>
        </w:rPr>
        <w:t>between</w:t>
      </w:r>
      <w:r>
        <w:rPr>
          <w:spacing w:val="-3"/>
          <w:sz w:val="24"/>
        </w:rPr>
        <w:t xml:space="preserve"> </w:t>
      </w:r>
      <w:r>
        <w:rPr>
          <w:sz w:val="24"/>
        </w:rPr>
        <w:t>the</w:t>
      </w:r>
      <w:r>
        <w:rPr>
          <w:spacing w:val="-5"/>
          <w:sz w:val="24"/>
        </w:rPr>
        <w:t xml:space="preserve"> </w:t>
      </w:r>
      <w:r>
        <w:rPr>
          <w:sz w:val="24"/>
        </w:rPr>
        <w:t>community</w:t>
      </w:r>
      <w:r>
        <w:rPr>
          <w:spacing w:val="-3"/>
          <w:sz w:val="24"/>
        </w:rPr>
        <w:t xml:space="preserve"> </w:t>
      </w:r>
      <w:r>
        <w:rPr>
          <w:sz w:val="24"/>
        </w:rPr>
        <w:t>and</w:t>
      </w:r>
      <w:r>
        <w:rPr>
          <w:spacing w:val="-4"/>
          <w:sz w:val="24"/>
        </w:rPr>
        <w:t xml:space="preserve"> </w:t>
      </w:r>
      <w:r>
        <w:rPr>
          <w:sz w:val="24"/>
        </w:rPr>
        <w:t>the</w:t>
      </w:r>
      <w:r>
        <w:rPr>
          <w:spacing w:val="-3"/>
          <w:sz w:val="24"/>
        </w:rPr>
        <w:t xml:space="preserve"> </w:t>
      </w:r>
      <w:r>
        <w:rPr>
          <w:spacing w:val="-2"/>
          <w:sz w:val="24"/>
        </w:rPr>
        <w:t>NWTAC</w:t>
      </w:r>
    </w:p>
    <w:p w14:paraId="21EC6BD8" w14:textId="77777777" w:rsidR="00420C3F" w:rsidRDefault="00A806DA">
      <w:pPr>
        <w:pStyle w:val="ListParagraph"/>
        <w:numPr>
          <w:ilvl w:val="1"/>
          <w:numId w:val="14"/>
        </w:numPr>
        <w:tabs>
          <w:tab w:val="left" w:pos="1360"/>
        </w:tabs>
        <w:spacing w:before="45" w:line="273" w:lineRule="auto"/>
        <w:ind w:right="386"/>
        <w:rPr>
          <w:b/>
          <w:sz w:val="24"/>
        </w:rPr>
      </w:pPr>
      <w:r>
        <w:rPr>
          <w:sz w:val="24"/>
        </w:rPr>
        <w:t>All invoices and receipts for eligible costs incurred during the planning and implementation</w:t>
      </w:r>
      <w:r>
        <w:rPr>
          <w:spacing w:val="-5"/>
          <w:sz w:val="24"/>
        </w:rPr>
        <w:t xml:space="preserve"> </w:t>
      </w:r>
      <w:r>
        <w:rPr>
          <w:sz w:val="24"/>
        </w:rPr>
        <w:t>of</w:t>
      </w:r>
      <w:r>
        <w:rPr>
          <w:spacing w:val="-7"/>
          <w:sz w:val="24"/>
        </w:rPr>
        <w:t xml:space="preserve"> </w:t>
      </w:r>
      <w:r>
        <w:rPr>
          <w:sz w:val="24"/>
        </w:rPr>
        <w:t>the</w:t>
      </w:r>
      <w:r>
        <w:rPr>
          <w:spacing w:val="-8"/>
          <w:sz w:val="24"/>
        </w:rPr>
        <w:t xml:space="preserve"> </w:t>
      </w:r>
      <w:r>
        <w:rPr>
          <w:sz w:val="24"/>
        </w:rPr>
        <w:t>vegetation/fuel</w:t>
      </w:r>
      <w:r>
        <w:rPr>
          <w:spacing w:val="-5"/>
          <w:sz w:val="24"/>
        </w:rPr>
        <w:t xml:space="preserve"> </w:t>
      </w:r>
      <w:r>
        <w:rPr>
          <w:sz w:val="24"/>
        </w:rPr>
        <w:t>management</w:t>
      </w:r>
      <w:r>
        <w:rPr>
          <w:spacing w:val="-7"/>
          <w:sz w:val="24"/>
        </w:rPr>
        <w:t xml:space="preserve"> </w:t>
      </w:r>
      <w:r>
        <w:rPr>
          <w:sz w:val="24"/>
        </w:rPr>
        <w:t>treatment</w:t>
      </w:r>
      <w:r>
        <w:rPr>
          <w:spacing w:val="-7"/>
          <w:sz w:val="24"/>
        </w:rPr>
        <w:t xml:space="preserve"> </w:t>
      </w:r>
      <w:r>
        <w:rPr>
          <w:sz w:val="24"/>
        </w:rPr>
        <w:t xml:space="preserve">project. </w:t>
      </w:r>
      <w:r>
        <w:rPr>
          <w:b/>
          <w:sz w:val="24"/>
        </w:rPr>
        <w:t>See</w:t>
      </w:r>
      <w:r>
        <w:rPr>
          <w:b/>
          <w:spacing w:val="-7"/>
          <w:sz w:val="24"/>
        </w:rPr>
        <w:t xml:space="preserve"> </w:t>
      </w:r>
      <w:r>
        <w:rPr>
          <w:b/>
          <w:sz w:val="24"/>
        </w:rPr>
        <w:t>examples of eligible costs in the Eligible Costs Examples section.</w:t>
      </w:r>
    </w:p>
    <w:p w14:paraId="566F1CBF" w14:textId="3F942363" w:rsidR="000712B4" w:rsidRDefault="000712B4">
      <w:pPr>
        <w:pStyle w:val="ListParagraph"/>
        <w:numPr>
          <w:ilvl w:val="1"/>
          <w:numId w:val="14"/>
        </w:numPr>
        <w:tabs>
          <w:tab w:val="left" w:pos="1360"/>
        </w:tabs>
        <w:spacing w:before="45" w:line="273" w:lineRule="auto"/>
        <w:ind w:right="386"/>
        <w:rPr>
          <w:b/>
          <w:sz w:val="24"/>
        </w:rPr>
      </w:pPr>
      <w:r>
        <w:rPr>
          <w:bCs/>
          <w:sz w:val="24"/>
        </w:rPr>
        <w:t>A</w:t>
      </w:r>
      <w:r w:rsidR="00510F56">
        <w:rPr>
          <w:bCs/>
          <w:sz w:val="24"/>
        </w:rPr>
        <w:t>l</w:t>
      </w:r>
      <w:r>
        <w:rPr>
          <w:bCs/>
          <w:sz w:val="24"/>
        </w:rPr>
        <w:t xml:space="preserve">l costs have been incurred in </w:t>
      </w:r>
      <w:r w:rsidR="00A806DA">
        <w:rPr>
          <w:bCs/>
          <w:sz w:val="24"/>
        </w:rPr>
        <w:t>accordance with the Ultimate Recipient Agreement.</w:t>
      </w:r>
    </w:p>
    <w:p w14:paraId="05F201CF" w14:textId="77777777" w:rsidR="00420C3F" w:rsidRDefault="00A806DA">
      <w:pPr>
        <w:pStyle w:val="ListParagraph"/>
        <w:numPr>
          <w:ilvl w:val="1"/>
          <w:numId w:val="14"/>
        </w:numPr>
        <w:tabs>
          <w:tab w:val="left" w:pos="1360"/>
        </w:tabs>
        <w:spacing w:before="10"/>
        <w:rPr>
          <w:sz w:val="24"/>
        </w:rPr>
      </w:pPr>
      <w:r>
        <w:rPr>
          <w:sz w:val="24"/>
        </w:rPr>
        <w:t>Example</w:t>
      </w:r>
      <w:r>
        <w:rPr>
          <w:spacing w:val="-7"/>
          <w:sz w:val="24"/>
        </w:rPr>
        <w:t xml:space="preserve"> </w:t>
      </w:r>
      <w:r>
        <w:rPr>
          <w:sz w:val="24"/>
        </w:rPr>
        <w:t>photos</w:t>
      </w:r>
      <w:r>
        <w:rPr>
          <w:spacing w:val="-5"/>
          <w:sz w:val="24"/>
        </w:rPr>
        <w:t xml:space="preserve"> </w:t>
      </w:r>
      <w:r>
        <w:rPr>
          <w:sz w:val="24"/>
        </w:rPr>
        <w:t>of</w:t>
      </w:r>
      <w:r>
        <w:rPr>
          <w:spacing w:val="-4"/>
          <w:sz w:val="24"/>
        </w:rPr>
        <w:t xml:space="preserve"> </w:t>
      </w:r>
      <w:r>
        <w:rPr>
          <w:sz w:val="24"/>
        </w:rPr>
        <w:t>the</w:t>
      </w:r>
      <w:r>
        <w:rPr>
          <w:spacing w:val="-1"/>
          <w:sz w:val="24"/>
        </w:rPr>
        <w:t xml:space="preserve"> </w:t>
      </w:r>
      <w:r>
        <w:rPr>
          <w:sz w:val="24"/>
        </w:rPr>
        <w:t>in</w:t>
      </w:r>
      <w:r>
        <w:rPr>
          <w:spacing w:val="-5"/>
          <w:sz w:val="24"/>
        </w:rPr>
        <w:t xml:space="preserve"> </w:t>
      </w:r>
      <w:r>
        <w:rPr>
          <w:sz w:val="24"/>
        </w:rPr>
        <w:t>progress</w:t>
      </w:r>
      <w:r>
        <w:rPr>
          <w:spacing w:val="-3"/>
          <w:sz w:val="24"/>
        </w:rPr>
        <w:t xml:space="preserve"> </w:t>
      </w:r>
      <w:r>
        <w:rPr>
          <w:sz w:val="24"/>
        </w:rPr>
        <w:t>and</w:t>
      </w:r>
      <w:r>
        <w:rPr>
          <w:spacing w:val="-1"/>
          <w:sz w:val="24"/>
        </w:rPr>
        <w:t xml:space="preserve"> </w:t>
      </w:r>
      <w:r>
        <w:rPr>
          <w:sz w:val="24"/>
        </w:rPr>
        <w:t>completed</w:t>
      </w:r>
      <w:r>
        <w:rPr>
          <w:spacing w:val="-5"/>
          <w:sz w:val="24"/>
        </w:rPr>
        <w:t xml:space="preserve"> </w:t>
      </w:r>
      <w:r>
        <w:rPr>
          <w:sz w:val="24"/>
        </w:rPr>
        <w:t>fuel</w:t>
      </w:r>
      <w:r>
        <w:rPr>
          <w:spacing w:val="-2"/>
          <w:sz w:val="24"/>
        </w:rPr>
        <w:t xml:space="preserve"> </w:t>
      </w:r>
      <w:r>
        <w:rPr>
          <w:sz w:val="24"/>
        </w:rPr>
        <w:t>break/fire</w:t>
      </w:r>
      <w:r>
        <w:rPr>
          <w:spacing w:val="-3"/>
          <w:sz w:val="24"/>
        </w:rPr>
        <w:t xml:space="preserve"> </w:t>
      </w:r>
      <w:r>
        <w:rPr>
          <w:sz w:val="24"/>
        </w:rPr>
        <w:t>guard</w:t>
      </w:r>
      <w:r>
        <w:rPr>
          <w:spacing w:val="-4"/>
          <w:sz w:val="24"/>
        </w:rPr>
        <w:t xml:space="preserve"> </w:t>
      </w:r>
      <w:r>
        <w:rPr>
          <w:spacing w:val="-2"/>
          <w:sz w:val="24"/>
        </w:rPr>
        <w:t>work.</w:t>
      </w:r>
    </w:p>
    <w:p w14:paraId="303C087D" w14:textId="77777777" w:rsidR="00420C3F" w:rsidRDefault="00A806DA">
      <w:pPr>
        <w:pStyle w:val="ListParagraph"/>
        <w:numPr>
          <w:ilvl w:val="1"/>
          <w:numId w:val="14"/>
        </w:numPr>
        <w:tabs>
          <w:tab w:val="left" w:pos="1360"/>
        </w:tabs>
        <w:spacing w:before="43"/>
        <w:rPr>
          <w:sz w:val="24"/>
        </w:rPr>
      </w:pPr>
      <w:r>
        <w:rPr>
          <w:sz w:val="24"/>
        </w:rPr>
        <w:t>The</w:t>
      </w:r>
      <w:r>
        <w:rPr>
          <w:spacing w:val="-6"/>
          <w:sz w:val="24"/>
        </w:rPr>
        <w:t xml:space="preserve"> </w:t>
      </w:r>
      <w:r>
        <w:rPr>
          <w:sz w:val="24"/>
        </w:rPr>
        <w:t>“Community</w:t>
      </w:r>
      <w:r>
        <w:rPr>
          <w:spacing w:val="-2"/>
          <w:sz w:val="24"/>
        </w:rPr>
        <w:t xml:space="preserve"> </w:t>
      </w:r>
      <w:r>
        <w:rPr>
          <w:sz w:val="24"/>
        </w:rPr>
        <w:t>–</w:t>
      </w:r>
      <w:r>
        <w:rPr>
          <w:spacing w:val="-4"/>
          <w:sz w:val="24"/>
        </w:rPr>
        <w:t xml:space="preserve"> </w:t>
      </w:r>
      <w:r>
        <w:rPr>
          <w:sz w:val="24"/>
        </w:rPr>
        <w:t>DMAF</w:t>
      </w:r>
      <w:r>
        <w:rPr>
          <w:spacing w:val="-2"/>
          <w:sz w:val="24"/>
        </w:rPr>
        <w:t xml:space="preserve"> </w:t>
      </w:r>
      <w:r>
        <w:rPr>
          <w:sz w:val="24"/>
        </w:rPr>
        <w:t>Claims</w:t>
      </w:r>
      <w:r>
        <w:rPr>
          <w:spacing w:val="-3"/>
          <w:sz w:val="24"/>
        </w:rPr>
        <w:t xml:space="preserve"> </w:t>
      </w:r>
      <w:r>
        <w:rPr>
          <w:sz w:val="24"/>
        </w:rPr>
        <w:t>spreadsheet”</w:t>
      </w:r>
      <w:r>
        <w:rPr>
          <w:spacing w:val="-5"/>
          <w:sz w:val="24"/>
        </w:rPr>
        <w:t xml:space="preserve"> </w:t>
      </w:r>
      <w:r>
        <w:rPr>
          <w:sz w:val="24"/>
        </w:rPr>
        <w:t>you</w:t>
      </w:r>
      <w:r>
        <w:rPr>
          <w:spacing w:val="-2"/>
          <w:sz w:val="24"/>
        </w:rPr>
        <w:t xml:space="preserve"> </w:t>
      </w:r>
      <w:r>
        <w:rPr>
          <w:sz w:val="24"/>
        </w:rPr>
        <w:t>received</w:t>
      </w:r>
      <w:r>
        <w:rPr>
          <w:spacing w:val="-3"/>
          <w:sz w:val="24"/>
        </w:rPr>
        <w:t xml:space="preserve"> </w:t>
      </w:r>
      <w:r>
        <w:rPr>
          <w:sz w:val="24"/>
        </w:rPr>
        <w:t>from</w:t>
      </w:r>
      <w:r>
        <w:rPr>
          <w:spacing w:val="-5"/>
          <w:sz w:val="24"/>
        </w:rPr>
        <w:t xml:space="preserve"> </w:t>
      </w:r>
      <w:r>
        <w:rPr>
          <w:sz w:val="24"/>
        </w:rPr>
        <w:t>the</w:t>
      </w:r>
      <w:r>
        <w:rPr>
          <w:spacing w:val="-3"/>
          <w:sz w:val="24"/>
        </w:rPr>
        <w:t xml:space="preserve"> </w:t>
      </w:r>
      <w:r>
        <w:rPr>
          <w:spacing w:val="-2"/>
          <w:sz w:val="24"/>
        </w:rPr>
        <w:t>NWTAC.</w:t>
      </w:r>
    </w:p>
    <w:p w14:paraId="0A1E7649" w14:textId="77777777" w:rsidR="00420C3F" w:rsidRPr="000712B4" w:rsidRDefault="00A806DA">
      <w:pPr>
        <w:pStyle w:val="ListParagraph"/>
        <w:numPr>
          <w:ilvl w:val="1"/>
          <w:numId w:val="14"/>
        </w:numPr>
        <w:tabs>
          <w:tab w:val="left" w:pos="1360"/>
        </w:tabs>
        <w:spacing w:before="44"/>
        <w:rPr>
          <w:sz w:val="24"/>
        </w:rPr>
      </w:pPr>
      <w:r>
        <w:rPr>
          <w:sz w:val="24"/>
        </w:rPr>
        <w:t>An</w:t>
      </w:r>
      <w:r>
        <w:rPr>
          <w:spacing w:val="-6"/>
          <w:sz w:val="24"/>
        </w:rPr>
        <w:t xml:space="preserve"> </w:t>
      </w:r>
      <w:r>
        <w:rPr>
          <w:sz w:val="24"/>
        </w:rPr>
        <w:t>Indigenous</w:t>
      </w:r>
      <w:r>
        <w:rPr>
          <w:spacing w:val="-6"/>
          <w:sz w:val="24"/>
        </w:rPr>
        <w:t xml:space="preserve"> </w:t>
      </w:r>
      <w:r>
        <w:rPr>
          <w:sz w:val="24"/>
        </w:rPr>
        <w:t>Consultation Affidavit</w:t>
      </w:r>
      <w:r>
        <w:rPr>
          <w:spacing w:val="-6"/>
          <w:sz w:val="24"/>
        </w:rPr>
        <w:t xml:space="preserve"> </w:t>
      </w:r>
      <w:r>
        <w:rPr>
          <w:spacing w:val="-2"/>
          <w:sz w:val="24"/>
        </w:rPr>
        <w:t>developed.</w:t>
      </w:r>
    </w:p>
    <w:p w14:paraId="5853A9F7" w14:textId="181B6D5A" w:rsidR="000712B4" w:rsidRPr="000712B4" w:rsidRDefault="000712B4">
      <w:pPr>
        <w:pStyle w:val="ListParagraph"/>
        <w:numPr>
          <w:ilvl w:val="1"/>
          <w:numId w:val="14"/>
        </w:numPr>
        <w:tabs>
          <w:tab w:val="left" w:pos="1360"/>
        </w:tabs>
        <w:spacing w:before="44"/>
        <w:rPr>
          <w:sz w:val="24"/>
        </w:rPr>
      </w:pPr>
      <w:r>
        <w:rPr>
          <w:spacing w:val="-2"/>
          <w:sz w:val="24"/>
        </w:rPr>
        <w:t>Date of when contract was signed with supplier.</w:t>
      </w:r>
    </w:p>
    <w:p w14:paraId="5A58E4E2" w14:textId="099AD883" w:rsidR="000712B4" w:rsidRPr="00A806DA" w:rsidRDefault="000712B4">
      <w:pPr>
        <w:pStyle w:val="ListParagraph"/>
        <w:numPr>
          <w:ilvl w:val="1"/>
          <w:numId w:val="14"/>
        </w:numPr>
        <w:tabs>
          <w:tab w:val="left" w:pos="1360"/>
        </w:tabs>
        <w:spacing w:before="44"/>
        <w:rPr>
          <w:sz w:val="24"/>
        </w:rPr>
      </w:pPr>
      <w:r>
        <w:rPr>
          <w:spacing w:val="-2"/>
          <w:sz w:val="24"/>
        </w:rPr>
        <w:t>All cost claims have been accounted for in accordance with the Public Sector Accounting Standards in effect in Canada.</w:t>
      </w:r>
    </w:p>
    <w:p w14:paraId="1AB68BC4" w14:textId="77777777" w:rsidR="00A806DA" w:rsidRPr="000712B4" w:rsidRDefault="00A806DA" w:rsidP="00A806DA">
      <w:pPr>
        <w:pStyle w:val="ListParagraph"/>
        <w:tabs>
          <w:tab w:val="left" w:pos="1360"/>
        </w:tabs>
        <w:spacing w:before="44"/>
        <w:ind w:firstLine="0"/>
        <w:rPr>
          <w:sz w:val="24"/>
        </w:rPr>
      </w:pPr>
    </w:p>
    <w:p w14:paraId="486360BC" w14:textId="114720F8" w:rsidR="000712B4" w:rsidRPr="000712B4" w:rsidRDefault="000712B4">
      <w:pPr>
        <w:pStyle w:val="ListParagraph"/>
        <w:numPr>
          <w:ilvl w:val="1"/>
          <w:numId w:val="14"/>
        </w:numPr>
        <w:tabs>
          <w:tab w:val="left" w:pos="1360"/>
        </w:tabs>
        <w:spacing w:before="44"/>
        <w:rPr>
          <w:sz w:val="24"/>
        </w:rPr>
      </w:pPr>
      <w:r>
        <w:rPr>
          <w:spacing w:val="-2"/>
          <w:sz w:val="24"/>
        </w:rPr>
        <w:lastRenderedPageBreak/>
        <w:t>As a Community Government you stayed in touch with the Indigenous Governments, or you are an Indigenous Government.</w:t>
      </w:r>
    </w:p>
    <w:p w14:paraId="202227F3" w14:textId="1EF747B0" w:rsidR="000712B4" w:rsidRDefault="000712B4">
      <w:pPr>
        <w:pStyle w:val="ListParagraph"/>
        <w:numPr>
          <w:ilvl w:val="1"/>
          <w:numId w:val="14"/>
        </w:numPr>
        <w:tabs>
          <w:tab w:val="left" w:pos="1360"/>
        </w:tabs>
        <w:spacing w:before="44"/>
        <w:rPr>
          <w:sz w:val="24"/>
        </w:rPr>
      </w:pPr>
      <w:r>
        <w:rPr>
          <w:sz w:val="24"/>
        </w:rPr>
        <w:t>Land and Water Board permits were acquired if required</w:t>
      </w:r>
      <w:r w:rsidR="00510F56">
        <w:rPr>
          <w:sz w:val="24"/>
        </w:rPr>
        <w:t>, an email or letter that confirms this from your water board is required</w:t>
      </w:r>
      <w:r>
        <w:rPr>
          <w:sz w:val="24"/>
        </w:rPr>
        <w:t>.</w:t>
      </w:r>
    </w:p>
    <w:p w14:paraId="3F924E36" w14:textId="6119D9BA" w:rsidR="000712B4" w:rsidRDefault="000712B4">
      <w:pPr>
        <w:pStyle w:val="ListParagraph"/>
        <w:numPr>
          <w:ilvl w:val="1"/>
          <w:numId w:val="14"/>
        </w:numPr>
        <w:tabs>
          <w:tab w:val="left" w:pos="1360"/>
        </w:tabs>
        <w:spacing w:before="44"/>
        <w:rPr>
          <w:sz w:val="24"/>
        </w:rPr>
      </w:pPr>
      <w:r>
        <w:rPr>
          <w:sz w:val="24"/>
        </w:rPr>
        <w:t>A timber cutting permit was acquired if required.</w:t>
      </w:r>
    </w:p>
    <w:p w14:paraId="3F62325C" w14:textId="0DF7B76D" w:rsidR="000712B4" w:rsidRDefault="00A806DA">
      <w:pPr>
        <w:pStyle w:val="ListParagraph"/>
        <w:numPr>
          <w:ilvl w:val="1"/>
          <w:numId w:val="14"/>
        </w:numPr>
        <w:tabs>
          <w:tab w:val="left" w:pos="1360"/>
        </w:tabs>
        <w:spacing w:before="44"/>
        <w:rPr>
          <w:sz w:val="24"/>
        </w:rPr>
      </w:pPr>
      <w:r>
        <w:rPr>
          <w:sz w:val="24"/>
        </w:rPr>
        <w:t>The number</w:t>
      </w:r>
      <w:r w:rsidR="000712B4">
        <w:rPr>
          <w:sz w:val="24"/>
        </w:rPr>
        <w:t xml:space="preserve"> of hectares __________ha completed this claim.</w:t>
      </w:r>
    </w:p>
    <w:p w14:paraId="268F19FF" w14:textId="77777777" w:rsidR="00420C3F" w:rsidRDefault="00420C3F">
      <w:pPr>
        <w:rPr>
          <w:sz w:val="24"/>
        </w:rPr>
      </w:pPr>
    </w:p>
    <w:p w14:paraId="6D68AC4A" w14:textId="2BA5EB08" w:rsidR="00420C3F" w:rsidRDefault="00A806DA">
      <w:pPr>
        <w:pStyle w:val="Heading3"/>
        <w:spacing w:before="166"/>
      </w:pPr>
      <w:bookmarkStart w:id="3" w:name="_bookmark3"/>
      <w:bookmarkEnd w:id="3"/>
      <w:r>
        <w:rPr>
          <w:color w:val="C45811"/>
        </w:rPr>
        <w:t>Filling</w:t>
      </w:r>
      <w:r>
        <w:rPr>
          <w:color w:val="C45811"/>
          <w:spacing w:val="-7"/>
        </w:rPr>
        <w:t xml:space="preserve"> </w:t>
      </w:r>
      <w:r>
        <w:rPr>
          <w:color w:val="C45811"/>
        </w:rPr>
        <w:t>out</w:t>
      </w:r>
      <w:r>
        <w:rPr>
          <w:color w:val="C45811"/>
          <w:spacing w:val="-8"/>
        </w:rPr>
        <w:t xml:space="preserve"> </w:t>
      </w:r>
      <w:r>
        <w:rPr>
          <w:color w:val="C45811"/>
        </w:rPr>
        <w:t>the</w:t>
      </w:r>
      <w:r>
        <w:rPr>
          <w:color w:val="C45811"/>
          <w:spacing w:val="-7"/>
        </w:rPr>
        <w:t xml:space="preserve"> </w:t>
      </w:r>
      <w:r>
        <w:rPr>
          <w:color w:val="C45811"/>
        </w:rPr>
        <w:t>Claims</w:t>
      </w:r>
      <w:r>
        <w:rPr>
          <w:color w:val="C45811"/>
          <w:spacing w:val="-7"/>
        </w:rPr>
        <w:t xml:space="preserve"> </w:t>
      </w:r>
      <w:r>
        <w:rPr>
          <w:color w:val="C45811"/>
          <w:spacing w:val="-2"/>
        </w:rPr>
        <w:t>Spreadsheet</w:t>
      </w:r>
    </w:p>
    <w:p w14:paraId="63A68AFE" w14:textId="77777777" w:rsidR="00420C3F" w:rsidRDefault="00A806DA">
      <w:pPr>
        <w:pStyle w:val="BodyText"/>
        <w:spacing w:line="276" w:lineRule="auto"/>
        <w:ind w:left="640" w:right="199"/>
      </w:pPr>
      <w:r>
        <w:t>When filling out the claims spreadsheet, be sure to fill out all columns. Each type of claim should</w:t>
      </w:r>
      <w:r>
        <w:rPr>
          <w:spacing w:val="-2"/>
        </w:rPr>
        <w:t xml:space="preserve"> </w:t>
      </w:r>
      <w:r>
        <w:t>be</w:t>
      </w:r>
      <w:r>
        <w:rPr>
          <w:spacing w:val="-2"/>
        </w:rPr>
        <w:t xml:space="preserve"> </w:t>
      </w:r>
      <w:r>
        <w:t>inserted</w:t>
      </w:r>
      <w:r>
        <w:rPr>
          <w:spacing w:val="-2"/>
        </w:rPr>
        <w:t xml:space="preserve"> </w:t>
      </w:r>
      <w:r>
        <w:t>as</w:t>
      </w:r>
      <w:r>
        <w:rPr>
          <w:spacing w:val="-5"/>
        </w:rPr>
        <w:t xml:space="preserve"> </w:t>
      </w:r>
      <w:r>
        <w:t>a</w:t>
      </w:r>
      <w:r>
        <w:rPr>
          <w:spacing w:val="-3"/>
        </w:rPr>
        <w:t xml:space="preserve"> </w:t>
      </w:r>
      <w:r>
        <w:t>separate</w:t>
      </w:r>
      <w:r>
        <w:rPr>
          <w:spacing w:val="-2"/>
        </w:rPr>
        <w:t xml:space="preserve"> </w:t>
      </w:r>
      <w:r>
        <w:t>line</w:t>
      </w:r>
      <w:r>
        <w:rPr>
          <w:spacing w:val="-3"/>
        </w:rPr>
        <w:t xml:space="preserve"> </w:t>
      </w:r>
      <w:r>
        <w:t>item.</w:t>
      </w:r>
      <w:r>
        <w:rPr>
          <w:spacing w:val="-5"/>
        </w:rPr>
        <w:t xml:space="preserve"> </w:t>
      </w:r>
      <w:r>
        <w:t>The</w:t>
      </w:r>
      <w:r>
        <w:rPr>
          <w:spacing w:val="-5"/>
        </w:rPr>
        <w:t xml:space="preserve"> </w:t>
      </w:r>
      <w:r>
        <w:t>table</w:t>
      </w:r>
      <w:r>
        <w:rPr>
          <w:spacing w:val="-4"/>
        </w:rPr>
        <w:t xml:space="preserve"> </w:t>
      </w:r>
      <w:r>
        <w:t>below</w:t>
      </w:r>
      <w:r>
        <w:rPr>
          <w:spacing w:val="-4"/>
        </w:rPr>
        <w:t xml:space="preserve"> </w:t>
      </w:r>
      <w:r>
        <w:t>provides</w:t>
      </w:r>
      <w:r>
        <w:rPr>
          <w:spacing w:val="-5"/>
        </w:rPr>
        <w:t xml:space="preserve"> </w:t>
      </w:r>
      <w:r>
        <w:t>guidance</w:t>
      </w:r>
      <w:r>
        <w:rPr>
          <w:spacing w:val="-2"/>
        </w:rPr>
        <w:t xml:space="preserve"> </w:t>
      </w:r>
      <w:r>
        <w:t>for</w:t>
      </w:r>
      <w:r>
        <w:rPr>
          <w:spacing w:val="-3"/>
        </w:rPr>
        <w:t xml:space="preserve"> </w:t>
      </w:r>
      <w:r>
        <w:t>each</w:t>
      </w:r>
      <w:r>
        <w:rPr>
          <w:spacing w:val="-2"/>
        </w:rPr>
        <w:t xml:space="preserve"> </w:t>
      </w:r>
      <w:r>
        <w:t>column.</w:t>
      </w:r>
    </w:p>
    <w:p w14:paraId="072F12B6" w14:textId="77777777" w:rsidR="00420C3F" w:rsidRDefault="00420C3F">
      <w:pPr>
        <w:pStyle w:val="BodyText"/>
        <w:spacing w:before="1"/>
        <w:rPr>
          <w:sz w:val="13"/>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7"/>
        <w:gridCol w:w="6385"/>
      </w:tblGrid>
      <w:tr w:rsidR="00420C3F" w14:paraId="35B1B203" w14:textId="77777777">
        <w:trPr>
          <w:trHeight w:val="292"/>
        </w:trPr>
        <w:tc>
          <w:tcPr>
            <w:tcW w:w="2967" w:type="dxa"/>
            <w:shd w:val="clear" w:color="auto" w:fill="DBDBDB"/>
          </w:tcPr>
          <w:p w14:paraId="33ED7AD4" w14:textId="77777777" w:rsidR="00420C3F" w:rsidRDefault="00A806DA">
            <w:pPr>
              <w:pStyle w:val="TableParagraph"/>
              <w:spacing w:line="272" w:lineRule="exact"/>
              <w:ind w:left="107"/>
              <w:rPr>
                <w:b/>
                <w:sz w:val="24"/>
              </w:rPr>
            </w:pPr>
            <w:r>
              <w:rPr>
                <w:b/>
                <w:sz w:val="24"/>
              </w:rPr>
              <w:t xml:space="preserve">Column </w:t>
            </w:r>
            <w:r>
              <w:rPr>
                <w:b/>
                <w:spacing w:val="-2"/>
                <w:sz w:val="24"/>
              </w:rPr>
              <w:t>Heading</w:t>
            </w:r>
          </w:p>
        </w:tc>
        <w:tc>
          <w:tcPr>
            <w:tcW w:w="6385" w:type="dxa"/>
            <w:shd w:val="clear" w:color="auto" w:fill="DBDBDB"/>
          </w:tcPr>
          <w:p w14:paraId="388DDF06" w14:textId="77777777" w:rsidR="00420C3F" w:rsidRDefault="00A806DA">
            <w:pPr>
              <w:pStyle w:val="TableParagraph"/>
              <w:spacing w:line="272" w:lineRule="exact"/>
              <w:ind w:left="105"/>
              <w:rPr>
                <w:b/>
                <w:sz w:val="24"/>
              </w:rPr>
            </w:pPr>
            <w:r>
              <w:rPr>
                <w:b/>
                <w:spacing w:val="-2"/>
                <w:sz w:val="24"/>
              </w:rPr>
              <w:t>Instruction</w:t>
            </w:r>
          </w:p>
        </w:tc>
      </w:tr>
      <w:tr w:rsidR="00420C3F" w14:paraId="76724FC2" w14:textId="77777777">
        <w:trPr>
          <w:trHeight w:val="805"/>
        </w:trPr>
        <w:tc>
          <w:tcPr>
            <w:tcW w:w="2967" w:type="dxa"/>
          </w:tcPr>
          <w:p w14:paraId="7D06E5D8" w14:textId="77777777" w:rsidR="00420C3F" w:rsidRDefault="00A806DA">
            <w:pPr>
              <w:pStyle w:val="TableParagraph"/>
              <w:spacing w:before="268"/>
              <w:ind w:left="107"/>
            </w:pPr>
            <w:r>
              <w:t>Project</w:t>
            </w:r>
            <w:r>
              <w:rPr>
                <w:spacing w:val="-5"/>
              </w:rPr>
              <w:t xml:space="preserve"> </w:t>
            </w:r>
            <w:r>
              <w:t>Cost</w:t>
            </w:r>
            <w:r>
              <w:rPr>
                <w:spacing w:val="-2"/>
              </w:rPr>
              <w:t xml:space="preserve"> Category</w:t>
            </w:r>
          </w:p>
        </w:tc>
        <w:tc>
          <w:tcPr>
            <w:tcW w:w="6385" w:type="dxa"/>
          </w:tcPr>
          <w:p w14:paraId="0CAC779F" w14:textId="77777777" w:rsidR="00420C3F" w:rsidRDefault="00A806DA">
            <w:pPr>
              <w:pStyle w:val="TableParagraph"/>
              <w:ind w:left="105"/>
              <w:rPr>
                <w:b/>
                <w:i/>
              </w:rPr>
            </w:pPr>
            <w:r>
              <w:t>Refers</w:t>
            </w:r>
            <w:r>
              <w:rPr>
                <w:spacing w:val="-4"/>
              </w:rPr>
              <w:t xml:space="preserve"> </w:t>
            </w:r>
            <w:r>
              <w:t>to</w:t>
            </w:r>
            <w:r>
              <w:rPr>
                <w:spacing w:val="-3"/>
              </w:rPr>
              <w:t xml:space="preserve"> </w:t>
            </w:r>
            <w:r>
              <w:t>the</w:t>
            </w:r>
            <w:r>
              <w:rPr>
                <w:spacing w:val="-4"/>
              </w:rPr>
              <w:t xml:space="preserve"> </w:t>
            </w:r>
            <w:r>
              <w:t>type</w:t>
            </w:r>
            <w:r>
              <w:rPr>
                <w:spacing w:val="-2"/>
              </w:rPr>
              <w:t xml:space="preserve"> </w:t>
            </w:r>
            <w:r>
              <w:t>of</w:t>
            </w:r>
            <w:r>
              <w:rPr>
                <w:spacing w:val="-5"/>
              </w:rPr>
              <w:t xml:space="preserve"> </w:t>
            </w:r>
            <w:r>
              <w:t>cost</w:t>
            </w:r>
            <w:r>
              <w:rPr>
                <w:spacing w:val="-4"/>
              </w:rPr>
              <w:t xml:space="preserve"> </w:t>
            </w:r>
            <w:r>
              <w:t>you</w:t>
            </w:r>
            <w:r>
              <w:rPr>
                <w:spacing w:val="-3"/>
              </w:rPr>
              <w:t xml:space="preserve"> </w:t>
            </w:r>
            <w:r>
              <w:t>are</w:t>
            </w:r>
            <w:r>
              <w:rPr>
                <w:spacing w:val="-4"/>
              </w:rPr>
              <w:t xml:space="preserve"> </w:t>
            </w:r>
            <w:r>
              <w:t>claiming.</w:t>
            </w:r>
            <w:r>
              <w:rPr>
                <w:spacing w:val="-2"/>
              </w:rPr>
              <w:t xml:space="preserve"> </w:t>
            </w:r>
            <w:r>
              <w:t>Examples</w:t>
            </w:r>
            <w:r>
              <w:rPr>
                <w:spacing w:val="-4"/>
              </w:rPr>
              <w:t xml:space="preserve"> </w:t>
            </w:r>
            <w:r>
              <w:t>of</w:t>
            </w:r>
            <w:r>
              <w:rPr>
                <w:spacing w:val="-2"/>
              </w:rPr>
              <w:t xml:space="preserve"> </w:t>
            </w:r>
            <w:r>
              <w:t>eligible</w:t>
            </w:r>
            <w:r>
              <w:rPr>
                <w:spacing w:val="-5"/>
              </w:rPr>
              <w:t xml:space="preserve"> </w:t>
            </w:r>
            <w:r>
              <w:t xml:space="preserve">costs within each cost category can be found in the </w:t>
            </w:r>
            <w:r>
              <w:rPr>
                <w:b/>
                <w:i/>
              </w:rPr>
              <w:t>Eligible Costs</w:t>
            </w:r>
          </w:p>
          <w:p w14:paraId="4F75D4D2" w14:textId="77777777" w:rsidR="00420C3F" w:rsidRDefault="00A806DA">
            <w:pPr>
              <w:pStyle w:val="TableParagraph"/>
              <w:spacing w:line="249" w:lineRule="exact"/>
              <w:ind w:left="105"/>
            </w:pPr>
            <w:r>
              <w:rPr>
                <w:b/>
                <w:i/>
              </w:rPr>
              <w:t>Examples</w:t>
            </w:r>
            <w:r>
              <w:rPr>
                <w:b/>
                <w:i/>
                <w:spacing w:val="-3"/>
              </w:rPr>
              <w:t xml:space="preserve"> </w:t>
            </w:r>
            <w:r>
              <w:t>section</w:t>
            </w:r>
            <w:r>
              <w:rPr>
                <w:spacing w:val="-5"/>
              </w:rPr>
              <w:t xml:space="preserve"> </w:t>
            </w:r>
            <w:r>
              <w:t>of</w:t>
            </w:r>
            <w:r>
              <w:rPr>
                <w:spacing w:val="-2"/>
              </w:rPr>
              <w:t xml:space="preserve"> </w:t>
            </w:r>
            <w:r>
              <w:t>this</w:t>
            </w:r>
            <w:r>
              <w:rPr>
                <w:spacing w:val="-5"/>
              </w:rPr>
              <w:t xml:space="preserve"> </w:t>
            </w:r>
            <w:r>
              <w:rPr>
                <w:spacing w:val="-2"/>
              </w:rPr>
              <w:t>guide.</w:t>
            </w:r>
          </w:p>
        </w:tc>
      </w:tr>
      <w:tr w:rsidR="00420C3F" w14:paraId="7BD2CE29" w14:textId="77777777">
        <w:trPr>
          <w:trHeight w:val="537"/>
        </w:trPr>
        <w:tc>
          <w:tcPr>
            <w:tcW w:w="2967" w:type="dxa"/>
          </w:tcPr>
          <w:p w14:paraId="1A6AACA8" w14:textId="77777777" w:rsidR="00420C3F" w:rsidRDefault="00A806DA">
            <w:pPr>
              <w:pStyle w:val="TableParagraph"/>
              <w:spacing w:before="133"/>
              <w:ind w:left="107"/>
            </w:pPr>
            <w:r>
              <w:rPr>
                <w:spacing w:val="-2"/>
              </w:rPr>
              <w:t>Supplier/Contractor</w:t>
            </w:r>
            <w:r>
              <w:rPr>
                <w:spacing w:val="23"/>
              </w:rPr>
              <w:t xml:space="preserve"> </w:t>
            </w:r>
            <w:r>
              <w:rPr>
                <w:spacing w:val="-4"/>
              </w:rPr>
              <w:t>Name</w:t>
            </w:r>
          </w:p>
        </w:tc>
        <w:tc>
          <w:tcPr>
            <w:tcW w:w="6385" w:type="dxa"/>
          </w:tcPr>
          <w:p w14:paraId="096E6128" w14:textId="77777777" w:rsidR="00420C3F" w:rsidRDefault="00A806DA">
            <w:pPr>
              <w:pStyle w:val="TableParagraph"/>
              <w:spacing w:line="268" w:lineRule="exact"/>
              <w:ind w:left="105"/>
            </w:pPr>
            <w:r>
              <w:t>The</w:t>
            </w:r>
            <w:r>
              <w:rPr>
                <w:spacing w:val="-3"/>
              </w:rPr>
              <w:t xml:space="preserve"> </w:t>
            </w:r>
            <w:r>
              <w:t>official</w:t>
            </w:r>
            <w:r>
              <w:rPr>
                <w:spacing w:val="-3"/>
              </w:rPr>
              <w:t xml:space="preserve"> </w:t>
            </w:r>
            <w:r>
              <w:t>name</w:t>
            </w:r>
            <w:r>
              <w:rPr>
                <w:spacing w:val="-4"/>
              </w:rPr>
              <w:t xml:space="preserve"> </w:t>
            </w:r>
            <w:r>
              <w:t>of</w:t>
            </w:r>
            <w:r>
              <w:rPr>
                <w:spacing w:val="-4"/>
              </w:rPr>
              <w:t xml:space="preserve"> </w:t>
            </w:r>
            <w:r>
              <w:t>the</w:t>
            </w:r>
            <w:r>
              <w:rPr>
                <w:spacing w:val="-2"/>
              </w:rPr>
              <w:t xml:space="preserve"> </w:t>
            </w:r>
            <w:r>
              <w:t>supplier</w:t>
            </w:r>
            <w:r>
              <w:rPr>
                <w:spacing w:val="-3"/>
              </w:rPr>
              <w:t xml:space="preserve"> </w:t>
            </w:r>
            <w:r>
              <w:t>with</w:t>
            </w:r>
            <w:r>
              <w:rPr>
                <w:spacing w:val="-4"/>
              </w:rPr>
              <w:t xml:space="preserve"> </w:t>
            </w:r>
            <w:r>
              <w:t>whom</w:t>
            </w:r>
            <w:r>
              <w:rPr>
                <w:spacing w:val="-1"/>
              </w:rPr>
              <w:t xml:space="preserve"> </w:t>
            </w:r>
            <w:r>
              <w:t>there</w:t>
            </w:r>
            <w:r>
              <w:rPr>
                <w:spacing w:val="-1"/>
              </w:rPr>
              <w:t xml:space="preserve"> </w:t>
            </w:r>
            <w:r>
              <w:t>is</w:t>
            </w:r>
            <w:r>
              <w:rPr>
                <w:spacing w:val="-5"/>
              </w:rPr>
              <w:t xml:space="preserve"> </w:t>
            </w:r>
            <w:r>
              <w:t>a</w:t>
            </w:r>
            <w:r>
              <w:rPr>
                <w:spacing w:val="-4"/>
              </w:rPr>
              <w:t xml:space="preserve"> </w:t>
            </w:r>
            <w:r>
              <w:rPr>
                <w:spacing w:val="-2"/>
              </w:rPr>
              <w:t>direct</w:t>
            </w:r>
          </w:p>
          <w:p w14:paraId="6A91F0E1" w14:textId="77777777" w:rsidR="00420C3F" w:rsidRDefault="00A806DA">
            <w:pPr>
              <w:pStyle w:val="TableParagraph"/>
              <w:spacing w:line="249" w:lineRule="exact"/>
              <w:ind w:left="105"/>
            </w:pPr>
            <w:r>
              <w:t>contract</w:t>
            </w:r>
            <w:r>
              <w:rPr>
                <w:spacing w:val="-4"/>
              </w:rPr>
              <w:t xml:space="preserve"> </w:t>
            </w:r>
            <w:r>
              <w:t>to</w:t>
            </w:r>
            <w:r>
              <w:rPr>
                <w:spacing w:val="-3"/>
              </w:rPr>
              <w:t xml:space="preserve"> </w:t>
            </w:r>
            <w:r>
              <w:t>complete</w:t>
            </w:r>
            <w:r>
              <w:rPr>
                <w:spacing w:val="-3"/>
              </w:rPr>
              <w:t xml:space="preserve"> </w:t>
            </w:r>
            <w:r>
              <w:t>the</w:t>
            </w:r>
            <w:r>
              <w:rPr>
                <w:spacing w:val="-6"/>
              </w:rPr>
              <w:t xml:space="preserve"> </w:t>
            </w:r>
            <w:r>
              <w:t>described</w:t>
            </w:r>
            <w:r>
              <w:rPr>
                <w:spacing w:val="-6"/>
              </w:rPr>
              <w:t xml:space="preserve"> </w:t>
            </w:r>
            <w:r>
              <w:t>work</w:t>
            </w:r>
            <w:r>
              <w:rPr>
                <w:spacing w:val="-4"/>
              </w:rPr>
              <w:t xml:space="preserve"> </w:t>
            </w:r>
            <w:r>
              <w:t>per</w:t>
            </w:r>
            <w:r>
              <w:rPr>
                <w:spacing w:val="-5"/>
              </w:rPr>
              <w:t xml:space="preserve"> </w:t>
            </w:r>
            <w:r>
              <w:rPr>
                <w:spacing w:val="-2"/>
              </w:rPr>
              <w:t>expenditure.</w:t>
            </w:r>
          </w:p>
        </w:tc>
      </w:tr>
      <w:tr w:rsidR="00420C3F" w14:paraId="0F9D054D" w14:textId="77777777">
        <w:trPr>
          <w:trHeight w:val="268"/>
        </w:trPr>
        <w:tc>
          <w:tcPr>
            <w:tcW w:w="2967" w:type="dxa"/>
          </w:tcPr>
          <w:p w14:paraId="613C06B6" w14:textId="77777777" w:rsidR="00420C3F" w:rsidRDefault="00A806DA">
            <w:pPr>
              <w:pStyle w:val="TableParagraph"/>
              <w:spacing w:line="248" w:lineRule="exact"/>
              <w:ind w:left="107"/>
            </w:pPr>
            <w:r>
              <w:t>Date</w:t>
            </w:r>
            <w:r>
              <w:rPr>
                <w:spacing w:val="-3"/>
              </w:rPr>
              <w:t xml:space="preserve"> </w:t>
            </w:r>
            <w:r>
              <w:t>of</w:t>
            </w:r>
            <w:r>
              <w:rPr>
                <w:spacing w:val="-4"/>
              </w:rPr>
              <w:t xml:space="preserve"> </w:t>
            </w:r>
            <w:r>
              <w:t>Signed</w:t>
            </w:r>
            <w:r>
              <w:rPr>
                <w:spacing w:val="-1"/>
              </w:rPr>
              <w:t xml:space="preserve"> </w:t>
            </w:r>
            <w:r>
              <w:rPr>
                <w:spacing w:val="-2"/>
              </w:rPr>
              <w:t>Contract</w:t>
            </w:r>
          </w:p>
        </w:tc>
        <w:tc>
          <w:tcPr>
            <w:tcW w:w="6385" w:type="dxa"/>
          </w:tcPr>
          <w:p w14:paraId="56DA4BDB" w14:textId="77777777" w:rsidR="00420C3F" w:rsidRDefault="00A806DA">
            <w:pPr>
              <w:pStyle w:val="TableParagraph"/>
              <w:spacing w:line="248" w:lineRule="exact"/>
              <w:ind w:left="105"/>
            </w:pPr>
            <w:r>
              <w:t>The</w:t>
            </w:r>
            <w:r>
              <w:rPr>
                <w:spacing w:val="-2"/>
              </w:rPr>
              <w:t xml:space="preserve"> </w:t>
            </w:r>
            <w:r>
              <w:t>date</w:t>
            </w:r>
            <w:r>
              <w:rPr>
                <w:spacing w:val="-4"/>
              </w:rPr>
              <w:t xml:space="preserve"> </w:t>
            </w:r>
            <w:r>
              <w:t>the</w:t>
            </w:r>
            <w:r>
              <w:rPr>
                <w:spacing w:val="-4"/>
              </w:rPr>
              <w:t xml:space="preserve"> </w:t>
            </w:r>
            <w:r>
              <w:t>contract</w:t>
            </w:r>
            <w:r>
              <w:rPr>
                <w:spacing w:val="-4"/>
              </w:rPr>
              <w:t xml:space="preserve"> </w:t>
            </w:r>
            <w:r>
              <w:t>was</w:t>
            </w:r>
            <w:r>
              <w:rPr>
                <w:spacing w:val="-4"/>
              </w:rPr>
              <w:t xml:space="preserve"> </w:t>
            </w:r>
            <w:r>
              <w:t>signed</w:t>
            </w:r>
            <w:r>
              <w:rPr>
                <w:spacing w:val="-2"/>
              </w:rPr>
              <w:t xml:space="preserve"> </w:t>
            </w:r>
            <w:r>
              <w:t>for</w:t>
            </w:r>
            <w:r>
              <w:rPr>
                <w:spacing w:val="-4"/>
              </w:rPr>
              <w:t xml:space="preserve"> </w:t>
            </w:r>
            <w:r>
              <w:t>each</w:t>
            </w:r>
            <w:r>
              <w:rPr>
                <w:spacing w:val="-1"/>
              </w:rPr>
              <w:t xml:space="preserve"> </w:t>
            </w:r>
            <w:r>
              <w:rPr>
                <w:spacing w:val="-2"/>
              </w:rPr>
              <w:t>supplier/contractor</w:t>
            </w:r>
          </w:p>
        </w:tc>
      </w:tr>
      <w:tr w:rsidR="00420C3F" w14:paraId="47F6AD8C" w14:textId="77777777">
        <w:trPr>
          <w:trHeight w:val="1344"/>
        </w:trPr>
        <w:tc>
          <w:tcPr>
            <w:tcW w:w="2967" w:type="dxa"/>
          </w:tcPr>
          <w:p w14:paraId="15E10E4D" w14:textId="77777777" w:rsidR="00420C3F" w:rsidRDefault="00420C3F">
            <w:pPr>
              <w:pStyle w:val="TableParagraph"/>
              <w:ind w:left="0"/>
            </w:pPr>
          </w:p>
          <w:p w14:paraId="75EE63B4" w14:textId="77777777" w:rsidR="00420C3F" w:rsidRDefault="00420C3F">
            <w:pPr>
              <w:pStyle w:val="TableParagraph"/>
              <w:ind w:left="0"/>
            </w:pPr>
          </w:p>
          <w:p w14:paraId="5573F862" w14:textId="77777777" w:rsidR="00420C3F" w:rsidRDefault="00A806DA">
            <w:pPr>
              <w:pStyle w:val="TableParagraph"/>
              <w:ind w:left="107"/>
            </w:pPr>
            <w:r>
              <w:t>Invoice</w:t>
            </w:r>
            <w:r>
              <w:rPr>
                <w:spacing w:val="-5"/>
              </w:rPr>
              <w:t xml:space="preserve"> </w:t>
            </w:r>
            <w:r>
              <w:rPr>
                <w:spacing w:val="-2"/>
              </w:rPr>
              <w:t>Number(s)</w:t>
            </w:r>
          </w:p>
        </w:tc>
        <w:tc>
          <w:tcPr>
            <w:tcW w:w="6385" w:type="dxa"/>
          </w:tcPr>
          <w:p w14:paraId="5D0CBB84" w14:textId="77777777" w:rsidR="00420C3F" w:rsidRDefault="00A806DA">
            <w:pPr>
              <w:pStyle w:val="TableParagraph"/>
              <w:ind w:left="105" w:right="141"/>
            </w:pPr>
            <w:r>
              <w:t>The invoice number for each individual expenditure. If the description of work is the same for multiple invoices for the same supplier,</w:t>
            </w:r>
            <w:r>
              <w:rPr>
                <w:spacing w:val="-3"/>
              </w:rPr>
              <w:t xml:space="preserve"> </w:t>
            </w:r>
            <w:r>
              <w:t>then</w:t>
            </w:r>
            <w:r>
              <w:rPr>
                <w:spacing w:val="-6"/>
              </w:rPr>
              <w:t xml:space="preserve"> </w:t>
            </w:r>
            <w:r>
              <w:t>multiple</w:t>
            </w:r>
            <w:r>
              <w:rPr>
                <w:spacing w:val="-3"/>
              </w:rPr>
              <w:t xml:space="preserve"> </w:t>
            </w:r>
            <w:r>
              <w:t>invoice</w:t>
            </w:r>
            <w:r>
              <w:rPr>
                <w:spacing w:val="-5"/>
              </w:rPr>
              <w:t xml:space="preserve"> </w:t>
            </w:r>
            <w:r>
              <w:t>numbers</w:t>
            </w:r>
            <w:r>
              <w:rPr>
                <w:spacing w:val="-6"/>
              </w:rPr>
              <w:t xml:space="preserve"> </w:t>
            </w:r>
            <w:r>
              <w:t>can</w:t>
            </w:r>
            <w:r>
              <w:rPr>
                <w:spacing w:val="-4"/>
              </w:rPr>
              <w:t xml:space="preserve"> </w:t>
            </w:r>
            <w:r>
              <w:t>be</w:t>
            </w:r>
            <w:r>
              <w:rPr>
                <w:spacing w:val="-5"/>
              </w:rPr>
              <w:t xml:space="preserve"> </w:t>
            </w:r>
            <w:r>
              <w:t>added</w:t>
            </w:r>
            <w:r>
              <w:rPr>
                <w:spacing w:val="-4"/>
              </w:rPr>
              <w:t xml:space="preserve"> </w:t>
            </w:r>
            <w:r>
              <w:t>into</w:t>
            </w:r>
            <w:r>
              <w:rPr>
                <w:spacing w:val="-5"/>
              </w:rPr>
              <w:t xml:space="preserve"> </w:t>
            </w:r>
            <w:r>
              <w:t>one</w:t>
            </w:r>
            <w:r>
              <w:rPr>
                <w:spacing w:val="-5"/>
              </w:rPr>
              <w:t xml:space="preserve"> </w:t>
            </w:r>
            <w:r>
              <w:t>cell</w:t>
            </w:r>
          </w:p>
          <w:p w14:paraId="4C8290B7" w14:textId="77777777" w:rsidR="00420C3F" w:rsidRDefault="00A806DA">
            <w:pPr>
              <w:pStyle w:val="TableParagraph"/>
              <w:spacing w:line="270" w:lineRule="atLeast"/>
              <w:ind w:left="105" w:right="141"/>
            </w:pPr>
            <w:r>
              <w:t>in</w:t>
            </w:r>
            <w:r>
              <w:rPr>
                <w:spacing w:val="-6"/>
              </w:rPr>
              <w:t xml:space="preserve"> </w:t>
            </w:r>
            <w:r>
              <w:t>this</w:t>
            </w:r>
            <w:r>
              <w:rPr>
                <w:spacing w:val="-4"/>
              </w:rPr>
              <w:t xml:space="preserve"> </w:t>
            </w:r>
            <w:r>
              <w:t>section</w:t>
            </w:r>
            <w:r>
              <w:rPr>
                <w:spacing w:val="-7"/>
              </w:rPr>
              <w:t xml:space="preserve"> </w:t>
            </w:r>
            <w:r>
              <w:t>with</w:t>
            </w:r>
            <w:r>
              <w:rPr>
                <w:spacing w:val="-6"/>
              </w:rPr>
              <w:t xml:space="preserve"> </w:t>
            </w:r>
            <w:r>
              <w:t>one</w:t>
            </w:r>
            <w:r>
              <w:rPr>
                <w:spacing w:val="-4"/>
              </w:rPr>
              <w:t xml:space="preserve"> </w:t>
            </w:r>
            <w:r>
              <w:t>description</w:t>
            </w:r>
            <w:r>
              <w:rPr>
                <w:spacing w:val="-7"/>
              </w:rPr>
              <w:t xml:space="preserve"> </w:t>
            </w:r>
            <w:r>
              <w:t>of</w:t>
            </w:r>
            <w:r>
              <w:rPr>
                <w:spacing w:val="-6"/>
              </w:rPr>
              <w:t xml:space="preserve"> </w:t>
            </w:r>
            <w:r>
              <w:t>work.</w:t>
            </w:r>
            <w:r>
              <w:rPr>
                <w:spacing w:val="-4"/>
              </w:rPr>
              <w:t xml:space="preserve"> </w:t>
            </w:r>
            <w:r>
              <w:t>Multiple</w:t>
            </w:r>
            <w:r>
              <w:rPr>
                <w:spacing w:val="-4"/>
              </w:rPr>
              <w:t xml:space="preserve"> </w:t>
            </w:r>
            <w:r>
              <w:t>invoice numbers in a cell should be separated by a comma.</w:t>
            </w:r>
          </w:p>
        </w:tc>
      </w:tr>
      <w:tr w:rsidR="00420C3F" w14:paraId="08C50624" w14:textId="77777777">
        <w:trPr>
          <w:trHeight w:val="1611"/>
        </w:trPr>
        <w:tc>
          <w:tcPr>
            <w:tcW w:w="2967" w:type="dxa"/>
          </w:tcPr>
          <w:p w14:paraId="5D6CB15E" w14:textId="77777777" w:rsidR="00420C3F" w:rsidRDefault="00420C3F">
            <w:pPr>
              <w:pStyle w:val="TableParagraph"/>
              <w:ind w:left="0"/>
            </w:pPr>
          </w:p>
          <w:p w14:paraId="2DDD575D" w14:textId="77777777" w:rsidR="00420C3F" w:rsidRDefault="00420C3F">
            <w:pPr>
              <w:pStyle w:val="TableParagraph"/>
              <w:spacing w:before="132"/>
              <w:ind w:left="0"/>
            </w:pPr>
          </w:p>
          <w:p w14:paraId="1F6D5A10" w14:textId="77777777" w:rsidR="00420C3F" w:rsidRDefault="00A806DA">
            <w:pPr>
              <w:pStyle w:val="TableParagraph"/>
              <w:ind w:left="107"/>
            </w:pPr>
            <w:r>
              <w:t>Description</w:t>
            </w:r>
            <w:r>
              <w:rPr>
                <w:spacing w:val="-8"/>
              </w:rPr>
              <w:t xml:space="preserve"> </w:t>
            </w:r>
            <w:r>
              <w:t>of</w:t>
            </w:r>
            <w:r>
              <w:rPr>
                <w:spacing w:val="-4"/>
              </w:rPr>
              <w:t xml:space="preserve"> Work</w:t>
            </w:r>
          </w:p>
        </w:tc>
        <w:tc>
          <w:tcPr>
            <w:tcW w:w="6385" w:type="dxa"/>
          </w:tcPr>
          <w:p w14:paraId="4124D208" w14:textId="77777777" w:rsidR="00420C3F" w:rsidRDefault="00A806DA">
            <w:pPr>
              <w:pStyle w:val="TableParagraph"/>
              <w:ind w:left="105" w:right="141"/>
              <w:rPr>
                <w:b/>
              </w:rPr>
            </w:pPr>
            <w:r>
              <w:t>Provide a description of 1-3 sentences for the type of work performed</w:t>
            </w:r>
            <w:r>
              <w:rPr>
                <w:spacing w:val="-6"/>
              </w:rPr>
              <w:t xml:space="preserve"> </w:t>
            </w:r>
            <w:r>
              <w:t>for</w:t>
            </w:r>
            <w:r>
              <w:rPr>
                <w:spacing w:val="-8"/>
              </w:rPr>
              <w:t xml:space="preserve"> </w:t>
            </w:r>
            <w:r>
              <w:t>each</w:t>
            </w:r>
            <w:r>
              <w:rPr>
                <w:spacing w:val="-5"/>
              </w:rPr>
              <w:t xml:space="preserve"> </w:t>
            </w:r>
            <w:r>
              <w:t>invoice/expenditure.</w:t>
            </w:r>
            <w:r>
              <w:rPr>
                <w:spacing w:val="-4"/>
              </w:rPr>
              <w:t xml:space="preserve"> </w:t>
            </w:r>
            <w:r>
              <w:rPr>
                <w:b/>
              </w:rPr>
              <w:t>Please</w:t>
            </w:r>
            <w:r>
              <w:rPr>
                <w:b/>
                <w:spacing w:val="-7"/>
              </w:rPr>
              <w:t xml:space="preserve"> </w:t>
            </w:r>
            <w:r>
              <w:rPr>
                <w:b/>
              </w:rPr>
              <w:t>include</w:t>
            </w:r>
            <w:r>
              <w:rPr>
                <w:b/>
                <w:spacing w:val="-7"/>
              </w:rPr>
              <w:t xml:space="preserve"> </w:t>
            </w:r>
            <w:r>
              <w:rPr>
                <w:b/>
              </w:rPr>
              <w:t>the</w:t>
            </w:r>
            <w:r>
              <w:rPr>
                <w:b/>
                <w:spacing w:val="-5"/>
              </w:rPr>
              <w:t xml:space="preserve"> </w:t>
            </w:r>
            <w:r>
              <w:rPr>
                <w:b/>
              </w:rPr>
              <w:t>fuel treatment unit the expenditure is applicable to.</w:t>
            </w:r>
          </w:p>
          <w:p w14:paraId="3C9A5BEA" w14:textId="77777777" w:rsidR="00420C3F" w:rsidRDefault="00A806DA">
            <w:pPr>
              <w:pStyle w:val="TableParagraph"/>
              <w:spacing w:line="270" w:lineRule="atLeast"/>
              <w:ind w:left="105" w:right="141"/>
            </w:pPr>
            <w:r>
              <w:t>If the description of work is the same for the same supplier, these expenses</w:t>
            </w:r>
            <w:r>
              <w:rPr>
                <w:spacing w:val="-5"/>
              </w:rPr>
              <w:t xml:space="preserve"> </w:t>
            </w:r>
            <w:r>
              <w:t>can</w:t>
            </w:r>
            <w:r>
              <w:rPr>
                <w:spacing w:val="-3"/>
              </w:rPr>
              <w:t xml:space="preserve"> </w:t>
            </w:r>
            <w:r>
              <w:t>be</w:t>
            </w:r>
            <w:r>
              <w:rPr>
                <w:spacing w:val="-4"/>
              </w:rPr>
              <w:t xml:space="preserve"> </w:t>
            </w:r>
            <w:r>
              <w:t>bundled</w:t>
            </w:r>
            <w:r>
              <w:rPr>
                <w:spacing w:val="-3"/>
              </w:rPr>
              <w:t xml:space="preserve"> </w:t>
            </w:r>
            <w:r>
              <w:t>by</w:t>
            </w:r>
            <w:r>
              <w:rPr>
                <w:spacing w:val="-2"/>
              </w:rPr>
              <w:t xml:space="preserve"> </w:t>
            </w:r>
            <w:r>
              <w:t>including</w:t>
            </w:r>
            <w:r>
              <w:rPr>
                <w:spacing w:val="-3"/>
              </w:rPr>
              <w:t xml:space="preserve"> </w:t>
            </w:r>
            <w:r>
              <w:t>one</w:t>
            </w:r>
            <w:r>
              <w:rPr>
                <w:spacing w:val="-4"/>
              </w:rPr>
              <w:t xml:space="preserve"> </w:t>
            </w:r>
            <w:r>
              <w:t>description</w:t>
            </w:r>
            <w:r>
              <w:rPr>
                <w:spacing w:val="-5"/>
              </w:rPr>
              <w:t xml:space="preserve"> </w:t>
            </w:r>
            <w:r>
              <w:t>of</w:t>
            </w:r>
            <w:r>
              <w:rPr>
                <w:spacing w:val="-3"/>
              </w:rPr>
              <w:t xml:space="preserve"> </w:t>
            </w:r>
            <w:r>
              <w:t>work</w:t>
            </w:r>
            <w:r>
              <w:rPr>
                <w:spacing w:val="-5"/>
              </w:rPr>
              <w:t xml:space="preserve"> </w:t>
            </w:r>
            <w:r>
              <w:t>in</w:t>
            </w:r>
            <w:r>
              <w:rPr>
                <w:spacing w:val="-3"/>
              </w:rPr>
              <w:t xml:space="preserve"> </w:t>
            </w:r>
            <w:r>
              <w:t>in one cell and including multiple invoice numbers.</w:t>
            </w:r>
          </w:p>
        </w:tc>
      </w:tr>
      <w:tr w:rsidR="00420C3F" w14:paraId="1BF60618" w14:textId="77777777">
        <w:trPr>
          <w:trHeight w:val="263"/>
        </w:trPr>
        <w:tc>
          <w:tcPr>
            <w:tcW w:w="2967" w:type="dxa"/>
          </w:tcPr>
          <w:p w14:paraId="0989364C" w14:textId="77777777" w:rsidR="00420C3F" w:rsidRDefault="00A806DA">
            <w:pPr>
              <w:pStyle w:val="TableParagraph"/>
              <w:spacing w:line="244" w:lineRule="exact"/>
              <w:ind w:left="107"/>
            </w:pPr>
            <w:r>
              <w:t>Type</w:t>
            </w:r>
            <w:r>
              <w:rPr>
                <w:spacing w:val="-2"/>
              </w:rPr>
              <w:t xml:space="preserve"> </w:t>
            </w:r>
            <w:r>
              <w:t>of</w:t>
            </w:r>
            <w:r>
              <w:rPr>
                <w:spacing w:val="-1"/>
              </w:rPr>
              <w:t xml:space="preserve"> </w:t>
            </w:r>
            <w:r>
              <w:rPr>
                <w:spacing w:val="-2"/>
              </w:rPr>
              <w:t>Recipient</w:t>
            </w:r>
          </w:p>
        </w:tc>
        <w:tc>
          <w:tcPr>
            <w:tcW w:w="6385" w:type="dxa"/>
          </w:tcPr>
          <w:p w14:paraId="6FF4C352" w14:textId="77777777" w:rsidR="00420C3F" w:rsidRDefault="00A806DA">
            <w:pPr>
              <w:pStyle w:val="TableParagraph"/>
              <w:spacing w:line="244" w:lineRule="exact"/>
              <w:ind w:left="105"/>
            </w:pPr>
            <w:r>
              <w:t>For</w:t>
            </w:r>
            <w:r>
              <w:rPr>
                <w:spacing w:val="-5"/>
              </w:rPr>
              <w:t xml:space="preserve"> </w:t>
            </w:r>
            <w:r>
              <w:t>NWT</w:t>
            </w:r>
            <w:r>
              <w:rPr>
                <w:spacing w:val="-4"/>
              </w:rPr>
              <w:t xml:space="preserve"> </w:t>
            </w:r>
            <w:r>
              <w:t>communities,</w:t>
            </w:r>
            <w:r>
              <w:rPr>
                <w:spacing w:val="-2"/>
              </w:rPr>
              <w:t xml:space="preserve"> </w:t>
            </w:r>
            <w:r>
              <w:t>this</w:t>
            </w:r>
            <w:r>
              <w:rPr>
                <w:spacing w:val="-5"/>
              </w:rPr>
              <w:t xml:space="preserve"> </w:t>
            </w:r>
            <w:r>
              <w:t>will</w:t>
            </w:r>
            <w:r>
              <w:rPr>
                <w:spacing w:val="-2"/>
              </w:rPr>
              <w:t xml:space="preserve"> </w:t>
            </w:r>
            <w:r>
              <w:t>be</w:t>
            </w:r>
            <w:r>
              <w:rPr>
                <w:spacing w:val="-4"/>
              </w:rPr>
              <w:t xml:space="preserve"> </w:t>
            </w:r>
            <w:r>
              <w:t>either</w:t>
            </w:r>
            <w:r>
              <w:rPr>
                <w:spacing w:val="-5"/>
              </w:rPr>
              <w:t xml:space="preserve"> </w:t>
            </w:r>
            <w:r>
              <w:t>municipal</w:t>
            </w:r>
            <w:r>
              <w:rPr>
                <w:spacing w:val="-5"/>
              </w:rPr>
              <w:t xml:space="preserve"> </w:t>
            </w:r>
            <w:r>
              <w:t>or</w:t>
            </w:r>
            <w:r>
              <w:rPr>
                <w:spacing w:val="-4"/>
              </w:rPr>
              <w:t xml:space="preserve"> </w:t>
            </w:r>
            <w:r>
              <w:rPr>
                <w:spacing w:val="-2"/>
              </w:rPr>
              <w:t>indigenous.</w:t>
            </w:r>
          </w:p>
        </w:tc>
      </w:tr>
      <w:tr w:rsidR="00420C3F" w14:paraId="1EBD6AAC" w14:textId="77777777">
        <w:trPr>
          <w:trHeight w:val="804"/>
        </w:trPr>
        <w:tc>
          <w:tcPr>
            <w:tcW w:w="2967" w:type="dxa"/>
          </w:tcPr>
          <w:p w14:paraId="48549060" w14:textId="77777777" w:rsidR="00420C3F" w:rsidRDefault="00A806DA">
            <w:pPr>
              <w:pStyle w:val="TableParagraph"/>
              <w:spacing w:before="268"/>
              <w:ind w:left="107"/>
            </w:pPr>
            <w:r>
              <w:t>Total</w:t>
            </w:r>
            <w:r>
              <w:rPr>
                <w:spacing w:val="-8"/>
              </w:rPr>
              <w:t xml:space="preserve"> </w:t>
            </w:r>
            <w:r>
              <w:t>Eligible</w:t>
            </w:r>
            <w:r>
              <w:rPr>
                <w:spacing w:val="-2"/>
              </w:rPr>
              <w:t xml:space="preserve"> </w:t>
            </w:r>
            <w:r>
              <w:rPr>
                <w:spacing w:val="-4"/>
              </w:rPr>
              <w:t>Cost</w:t>
            </w:r>
          </w:p>
        </w:tc>
        <w:tc>
          <w:tcPr>
            <w:tcW w:w="6385" w:type="dxa"/>
          </w:tcPr>
          <w:p w14:paraId="6F337B8E" w14:textId="77777777" w:rsidR="00420C3F" w:rsidRDefault="00A806DA">
            <w:pPr>
              <w:pStyle w:val="TableParagraph"/>
              <w:ind w:left="105"/>
              <w:rPr>
                <w:b/>
              </w:rPr>
            </w:pPr>
            <w:r>
              <w:t>The eligible cost claimed under each contract. The amount differs from</w:t>
            </w:r>
            <w:r>
              <w:rPr>
                <w:spacing w:val="-5"/>
              </w:rPr>
              <w:t xml:space="preserve"> </w:t>
            </w:r>
            <w:r>
              <w:t>the</w:t>
            </w:r>
            <w:r>
              <w:rPr>
                <w:spacing w:val="-5"/>
              </w:rPr>
              <w:t xml:space="preserve"> </w:t>
            </w:r>
            <w:r>
              <w:t>invoice</w:t>
            </w:r>
            <w:r>
              <w:rPr>
                <w:spacing w:val="-5"/>
              </w:rPr>
              <w:t xml:space="preserve"> </w:t>
            </w:r>
            <w:r>
              <w:t>amount</w:t>
            </w:r>
            <w:r>
              <w:rPr>
                <w:spacing w:val="-3"/>
              </w:rPr>
              <w:t xml:space="preserve"> </w:t>
            </w:r>
            <w:r>
              <w:t>as</w:t>
            </w:r>
            <w:r>
              <w:rPr>
                <w:spacing w:val="-3"/>
              </w:rPr>
              <w:t xml:space="preserve"> </w:t>
            </w:r>
            <w:r>
              <w:t>it</w:t>
            </w:r>
            <w:r>
              <w:rPr>
                <w:spacing w:val="-1"/>
              </w:rPr>
              <w:t xml:space="preserve"> </w:t>
            </w:r>
            <w:r>
              <w:rPr>
                <w:b/>
              </w:rPr>
              <w:t>excludes</w:t>
            </w:r>
            <w:r>
              <w:rPr>
                <w:b/>
                <w:spacing w:val="-3"/>
              </w:rPr>
              <w:t xml:space="preserve"> </w:t>
            </w:r>
            <w:r>
              <w:rPr>
                <w:b/>
              </w:rPr>
              <w:t>taxes</w:t>
            </w:r>
            <w:r>
              <w:rPr>
                <w:b/>
                <w:spacing w:val="-2"/>
              </w:rPr>
              <w:t xml:space="preserve"> </w:t>
            </w:r>
            <w:r>
              <w:rPr>
                <w:b/>
              </w:rPr>
              <w:t>unless</w:t>
            </w:r>
            <w:r>
              <w:rPr>
                <w:b/>
                <w:spacing w:val="-5"/>
              </w:rPr>
              <w:t xml:space="preserve"> </w:t>
            </w:r>
            <w:r>
              <w:rPr>
                <w:b/>
              </w:rPr>
              <w:t>the</w:t>
            </w:r>
            <w:r>
              <w:rPr>
                <w:b/>
                <w:spacing w:val="-4"/>
              </w:rPr>
              <w:t xml:space="preserve"> </w:t>
            </w:r>
            <w:r>
              <w:rPr>
                <w:b/>
              </w:rPr>
              <w:t>recipient</w:t>
            </w:r>
            <w:r>
              <w:rPr>
                <w:b/>
                <w:spacing w:val="-3"/>
              </w:rPr>
              <w:t xml:space="preserve"> </w:t>
            </w:r>
            <w:r>
              <w:rPr>
                <w:b/>
              </w:rPr>
              <w:t>is</w:t>
            </w:r>
          </w:p>
          <w:p w14:paraId="2517D7C5" w14:textId="77777777" w:rsidR="00420C3F" w:rsidRDefault="00A806DA">
            <w:pPr>
              <w:pStyle w:val="TableParagraph"/>
              <w:spacing w:line="248" w:lineRule="exact"/>
              <w:ind w:left="105"/>
              <w:rPr>
                <w:b/>
              </w:rPr>
            </w:pPr>
            <w:r>
              <w:rPr>
                <w:b/>
              </w:rPr>
              <w:t>not</w:t>
            </w:r>
            <w:r>
              <w:rPr>
                <w:b/>
                <w:spacing w:val="-2"/>
              </w:rPr>
              <w:t xml:space="preserve"> </w:t>
            </w:r>
            <w:r>
              <w:rPr>
                <w:b/>
              </w:rPr>
              <w:t>eligible</w:t>
            </w:r>
            <w:r>
              <w:rPr>
                <w:b/>
                <w:spacing w:val="-3"/>
              </w:rPr>
              <w:t xml:space="preserve"> </w:t>
            </w:r>
            <w:r>
              <w:rPr>
                <w:b/>
              </w:rPr>
              <w:t>for</w:t>
            </w:r>
            <w:r>
              <w:rPr>
                <w:b/>
                <w:spacing w:val="-4"/>
              </w:rPr>
              <w:t xml:space="preserve"> </w:t>
            </w:r>
            <w:r>
              <w:rPr>
                <w:b/>
              </w:rPr>
              <w:t>a</w:t>
            </w:r>
            <w:r>
              <w:rPr>
                <w:b/>
                <w:spacing w:val="-2"/>
              </w:rPr>
              <w:t xml:space="preserve"> </w:t>
            </w:r>
            <w:r>
              <w:rPr>
                <w:b/>
              </w:rPr>
              <w:t>tax</w:t>
            </w:r>
            <w:r>
              <w:rPr>
                <w:b/>
                <w:spacing w:val="-1"/>
              </w:rPr>
              <w:t xml:space="preserve"> </w:t>
            </w:r>
            <w:r>
              <w:rPr>
                <w:b/>
                <w:spacing w:val="-2"/>
              </w:rPr>
              <w:t>rebate.</w:t>
            </w:r>
          </w:p>
        </w:tc>
      </w:tr>
      <w:tr w:rsidR="00420C3F" w14:paraId="46546A1D" w14:textId="77777777">
        <w:trPr>
          <w:trHeight w:val="805"/>
        </w:trPr>
        <w:tc>
          <w:tcPr>
            <w:tcW w:w="2967" w:type="dxa"/>
          </w:tcPr>
          <w:p w14:paraId="63B2149C" w14:textId="77777777" w:rsidR="00420C3F" w:rsidRDefault="00A806DA">
            <w:pPr>
              <w:pStyle w:val="TableParagraph"/>
              <w:spacing w:before="268"/>
              <w:ind w:left="107"/>
            </w:pPr>
            <w:r>
              <w:t>Related</w:t>
            </w:r>
            <w:r>
              <w:rPr>
                <w:spacing w:val="-3"/>
              </w:rPr>
              <w:t xml:space="preserve"> </w:t>
            </w:r>
            <w:r>
              <w:rPr>
                <w:spacing w:val="-2"/>
              </w:rPr>
              <w:t>Comments</w:t>
            </w:r>
          </w:p>
        </w:tc>
        <w:tc>
          <w:tcPr>
            <w:tcW w:w="6385" w:type="dxa"/>
          </w:tcPr>
          <w:p w14:paraId="41CD937E" w14:textId="77777777" w:rsidR="00420C3F" w:rsidRDefault="00A806DA">
            <w:pPr>
              <w:pStyle w:val="TableParagraph"/>
              <w:spacing w:before="3" w:line="237" w:lineRule="auto"/>
              <w:ind w:left="105"/>
            </w:pPr>
            <w:r>
              <w:t>Any pertinent comments related to expenditures (e.g., the expenditure</w:t>
            </w:r>
            <w:r>
              <w:rPr>
                <w:spacing w:val="-3"/>
              </w:rPr>
              <w:t xml:space="preserve"> </w:t>
            </w:r>
            <w:r>
              <w:t>is</w:t>
            </w:r>
            <w:r>
              <w:rPr>
                <w:spacing w:val="-6"/>
              </w:rPr>
              <w:t xml:space="preserve"> </w:t>
            </w:r>
            <w:r>
              <w:t>part</w:t>
            </w:r>
            <w:r>
              <w:rPr>
                <w:spacing w:val="-6"/>
              </w:rPr>
              <w:t xml:space="preserve"> </w:t>
            </w:r>
            <w:r>
              <w:t>of</w:t>
            </w:r>
            <w:r>
              <w:rPr>
                <w:spacing w:val="-3"/>
              </w:rPr>
              <w:t xml:space="preserve"> </w:t>
            </w:r>
            <w:r>
              <w:t>an</w:t>
            </w:r>
            <w:r>
              <w:rPr>
                <w:spacing w:val="-6"/>
              </w:rPr>
              <w:t xml:space="preserve"> </w:t>
            </w:r>
            <w:r>
              <w:t>approved</w:t>
            </w:r>
            <w:r>
              <w:rPr>
                <w:spacing w:val="-6"/>
              </w:rPr>
              <w:t xml:space="preserve"> </w:t>
            </w:r>
            <w:r>
              <w:t>sole</w:t>
            </w:r>
            <w:r>
              <w:rPr>
                <w:spacing w:val="-3"/>
              </w:rPr>
              <w:t xml:space="preserve"> </w:t>
            </w:r>
            <w:r>
              <w:t>source</w:t>
            </w:r>
            <w:r>
              <w:rPr>
                <w:spacing w:val="-5"/>
              </w:rPr>
              <w:t xml:space="preserve"> </w:t>
            </w:r>
            <w:r>
              <w:t>contract</w:t>
            </w:r>
            <w:r>
              <w:rPr>
                <w:spacing w:val="-2"/>
              </w:rPr>
              <w:t xml:space="preserve"> </w:t>
            </w:r>
            <w:r>
              <w:t>or</w:t>
            </w:r>
            <w:r>
              <w:rPr>
                <w:spacing w:val="-6"/>
              </w:rPr>
              <w:t xml:space="preserve"> </w:t>
            </w:r>
            <w:r>
              <w:t>own</w:t>
            </w:r>
            <w:r>
              <w:rPr>
                <w:spacing w:val="-3"/>
              </w:rPr>
              <w:t xml:space="preserve"> </w:t>
            </w:r>
            <w:r>
              <w:t>force</w:t>
            </w:r>
          </w:p>
          <w:p w14:paraId="06A0150E" w14:textId="77777777" w:rsidR="00420C3F" w:rsidRDefault="00A806DA">
            <w:pPr>
              <w:pStyle w:val="TableParagraph"/>
              <w:spacing w:before="2" w:line="249" w:lineRule="exact"/>
              <w:ind w:left="105"/>
            </w:pPr>
            <w:r>
              <w:rPr>
                <w:spacing w:val="-2"/>
              </w:rPr>
              <w:t>labour).</w:t>
            </w:r>
          </w:p>
        </w:tc>
      </w:tr>
    </w:tbl>
    <w:p w14:paraId="2F77C4EF" w14:textId="77777777" w:rsidR="00420C3F" w:rsidRDefault="00420C3F">
      <w:pPr>
        <w:pStyle w:val="BodyText"/>
        <w:spacing w:before="207"/>
      </w:pPr>
    </w:p>
    <w:p w14:paraId="20CADBF8" w14:textId="77777777" w:rsidR="00420C3F" w:rsidRDefault="00A806DA">
      <w:pPr>
        <w:pStyle w:val="Heading3"/>
      </w:pPr>
      <w:bookmarkStart w:id="4" w:name="_bookmark4"/>
      <w:bookmarkEnd w:id="4"/>
      <w:r>
        <w:rPr>
          <w:color w:val="C45811"/>
        </w:rPr>
        <w:t>Indigenous</w:t>
      </w:r>
      <w:r>
        <w:rPr>
          <w:color w:val="C45811"/>
          <w:spacing w:val="-15"/>
        </w:rPr>
        <w:t xml:space="preserve"> </w:t>
      </w:r>
      <w:r>
        <w:rPr>
          <w:color w:val="C45811"/>
        </w:rPr>
        <w:t>Consultation</w:t>
      </w:r>
      <w:r>
        <w:rPr>
          <w:color w:val="C45811"/>
          <w:spacing w:val="-13"/>
        </w:rPr>
        <w:t xml:space="preserve"> </w:t>
      </w:r>
      <w:r>
        <w:rPr>
          <w:color w:val="C45811"/>
        </w:rPr>
        <w:t>Affidavit</w:t>
      </w:r>
      <w:r>
        <w:rPr>
          <w:color w:val="C45811"/>
          <w:spacing w:val="-13"/>
        </w:rPr>
        <w:t xml:space="preserve"> </w:t>
      </w:r>
      <w:r>
        <w:rPr>
          <w:color w:val="C45811"/>
          <w:spacing w:val="-4"/>
        </w:rPr>
        <w:t>Form</w:t>
      </w:r>
    </w:p>
    <w:p w14:paraId="21657616" w14:textId="77777777" w:rsidR="00420C3F" w:rsidRDefault="00A806DA">
      <w:pPr>
        <w:pStyle w:val="BodyText"/>
        <w:spacing w:line="276" w:lineRule="auto"/>
        <w:ind w:left="640" w:right="62"/>
      </w:pPr>
      <w:r>
        <w:t>All</w:t>
      </w:r>
      <w:r>
        <w:rPr>
          <w:spacing w:val="-3"/>
        </w:rPr>
        <w:t xml:space="preserve"> </w:t>
      </w:r>
      <w:r>
        <w:t>communities</w:t>
      </w:r>
      <w:r>
        <w:rPr>
          <w:spacing w:val="-4"/>
        </w:rPr>
        <w:t xml:space="preserve"> </w:t>
      </w:r>
      <w:r>
        <w:t>must</w:t>
      </w:r>
      <w:r>
        <w:rPr>
          <w:spacing w:val="-3"/>
        </w:rPr>
        <w:t xml:space="preserve"> </w:t>
      </w:r>
      <w:r>
        <w:t>meaningfully</w:t>
      </w:r>
      <w:r>
        <w:rPr>
          <w:spacing w:val="-4"/>
        </w:rPr>
        <w:t xml:space="preserve"> </w:t>
      </w:r>
      <w:r>
        <w:t>consult</w:t>
      </w:r>
      <w:r>
        <w:rPr>
          <w:spacing w:val="-5"/>
        </w:rPr>
        <w:t xml:space="preserve"> </w:t>
      </w:r>
      <w:r>
        <w:t>with local</w:t>
      </w:r>
      <w:r>
        <w:rPr>
          <w:spacing w:val="-3"/>
        </w:rPr>
        <w:t xml:space="preserve"> </w:t>
      </w:r>
      <w:r>
        <w:t>indigenous</w:t>
      </w:r>
      <w:r>
        <w:rPr>
          <w:spacing w:val="-4"/>
        </w:rPr>
        <w:t xml:space="preserve"> </w:t>
      </w:r>
      <w:r>
        <w:t>communities</w:t>
      </w:r>
      <w:r>
        <w:rPr>
          <w:spacing w:val="-6"/>
        </w:rPr>
        <w:t xml:space="preserve"> </w:t>
      </w:r>
      <w:r>
        <w:t>that</w:t>
      </w:r>
      <w:r>
        <w:rPr>
          <w:spacing w:val="-3"/>
        </w:rPr>
        <w:t xml:space="preserve"> </w:t>
      </w:r>
      <w:r>
        <w:t>may</w:t>
      </w:r>
      <w:r>
        <w:rPr>
          <w:spacing w:val="-6"/>
        </w:rPr>
        <w:t xml:space="preserve"> </w:t>
      </w:r>
      <w:r>
        <w:t xml:space="preserve">be affected by the project. During indigenous consultation, the community must in </w:t>
      </w:r>
      <w:proofErr w:type="gramStart"/>
      <w:r>
        <w:t>an</w:t>
      </w:r>
      <w:proofErr w:type="gramEnd"/>
      <w:r>
        <w:t xml:space="preserve"> timely, transparent, and responsive manner:</w:t>
      </w:r>
    </w:p>
    <w:p w14:paraId="4C6FFE49" w14:textId="77777777" w:rsidR="00420C3F" w:rsidRDefault="00A806DA">
      <w:pPr>
        <w:pStyle w:val="ListParagraph"/>
        <w:numPr>
          <w:ilvl w:val="1"/>
          <w:numId w:val="14"/>
        </w:numPr>
        <w:tabs>
          <w:tab w:val="left" w:pos="1360"/>
        </w:tabs>
        <w:spacing w:before="163"/>
        <w:rPr>
          <w:sz w:val="24"/>
        </w:rPr>
      </w:pPr>
      <w:r>
        <w:rPr>
          <w:sz w:val="24"/>
        </w:rPr>
        <w:t>inform</w:t>
      </w:r>
      <w:r>
        <w:rPr>
          <w:spacing w:val="-7"/>
          <w:sz w:val="24"/>
        </w:rPr>
        <w:t xml:space="preserve"> </w:t>
      </w:r>
      <w:r>
        <w:rPr>
          <w:sz w:val="24"/>
        </w:rPr>
        <w:t>and</w:t>
      </w:r>
      <w:r>
        <w:rPr>
          <w:spacing w:val="-4"/>
          <w:sz w:val="24"/>
        </w:rPr>
        <w:t xml:space="preserve"> </w:t>
      </w:r>
      <w:r>
        <w:rPr>
          <w:sz w:val="24"/>
        </w:rPr>
        <w:t>explain</w:t>
      </w:r>
      <w:r>
        <w:rPr>
          <w:spacing w:val="-4"/>
          <w:sz w:val="24"/>
        </w:rPr>
        <w:t xml:space="preserve"> </w:t>
      </w:r>
      <w:r>
        <w:rPr>
          <w:sz w:val="24"/>
        </w:rPr>
        <w:t>the</w:t>
      </w:r>
      <w:r>
        <w:rPr>
          <w:spacing w:val="-4"/>
          <w:sz w:val="24"/>
        </w:rPr>
        <w:t xml:space="preserve"> </w:t>
      </w:r>
      <w:r>
        <w:rPr>
          <w:sz w:val="24"/>
        </w:rPr>
        <w:t>objectives</w:t>
      </w:r>
      <w:r>
        <w:rPr>
          <w:spacing w:val="-3"/>
          <w:sz w:val="24"/>
        </w:rPr>
        <w:t xml:space="preserve"> </w:t>
      </w:r>
      <w:r>
        <w:rPr>
          <w:sz w:val="24"/>
        </w:rPr>
        <w:t>and</w:t>
      </w:r>
      <w:r>
        <w:rPr>
          <w:spacing w:val="-3"/>
          <w:sz w:val="24"/>
        </w:rPr>
        <w:t xml:space="preserve"> </w:t>
      </w:r>
      <w:r>
        <w:rPr>
          <w:sz w:val="24"/>
        </w:rPr>
        <w:t>outcomes</w:t>
      </w:r>
      <w:r>
        <w:rPr>
          <w:spacing w:val="-7"/>
          <w:sz w:val="24"/>
        </w:rPr>
        <w:t xml:space="preserve"> </w:t>
      </w:r>
      <w:r>
        <w:rPr>
          <w:sz w:val="24"/>
        </w:rPr>
        <w:t>of</w:t>
      </w:r>
      <w:r>
        <w:rPr>
          <w:spacing w:val="-3"/>
          <w:sz w:val="24"/>
        </w:rPr>
        <w:t xml:space="preserve"> </w:t>
      </w:r>
      <w:r>
        <w:rPr>
          <w:sz w:val="24"/>
        </w:rPr>
        <w:t>the</w:t>
      </w:r>
      <w:r>
        <w:rPr>
          <w:spacing w:val="-5"/>
          <w:sz w:val="24"/>
        </w:rPr>
        <w:t xml:space="preserve"> </w:t>
      </w:r>
      <w:r>
        <w:rPr>
          <w:sz w:val="24"/>
        </w:rPr>
        <w:t>fuel</w:t>
      </w:r>
      <w:r>
        <w:rPr>
          <w:spacing w:val="-2"/>
          <w:sz w:val="24"/>
        </w:rPr>
        <w:t xml:space="preserve"> </w:t>
      </w:r>
      <w:r>
        <w:rPr>
          <w:sz w:val="24"/>
        </w:rPr>
        <w:t>management</w:t>
      </w:r>
      <w:r>
        <w:rPr>
          <w:spacing w:val="-3"/>
          <w:sz w:val="24"/>
        </w:rPr>
        <w:t xml:space="preserve"> </w:t>
      </w:r>
      <w:r>
        <w:rPr>
          <w:spacing w:val="-2"/>
          <w:sz w:val="24"/>
        </w:rPr>
        <w:t>project,</w:t>
      </w:r>
    </w:p>
    <w:p w14:paraId="7F7B1D9E" w14:textId="77777777" w:rsidR="00420C3F" w:rsidRDefault="00A806DA">
      <w:pPr>
        <w:pStyle w:val="BodyText"/>
        <w:spacing w:before="43"/>
        <w:ind w:left="1360"/>
      </w:pPr>
      <w:r>
        <w:t>including</w:t>
      </w:r>
      <w:r>
        <w:rPr>
          <w:spacing w:val="-6"/>
        </w:rPr>
        <w:t xml:space="preserve"> </w:t>
      </w:r>
      <w:r>
        <w:t>Canada’s</w:t>
      </w:r>
      <w:r>
        <w:rPr>
          <w:spacing w:val="-8"/>
        </w:rPr>
        <w:t xml:space="preserve"> </w:t>
      </w:r>
      <w:r>
        <w:t>funding</w:t>
      </w:r>
      <w:r>
        <w:rPr>
          <w:spacing w:val="-5"/>
        </w:rPr>
        <w:t xml:space="preserve"> </w:t>
      </w:r>
      <w:r>
        <w:rPr>
          <w:spacing w:val="-4"/>
        </w:rPr>
        <w:t>role;</w:t>
      </w:r>
    </w:p>
    <w:p w14:paraId="312C3434" w14:textId="77777777" w:rsidR="00420C3F" w:rsidRDefault="00A806DA">
      <w:pPr>
        <w:pStyle w:val="ListParagraph"/>
        <w:numPr>
          <w:ilvl w:val="1"/>
          <w:numId w:val="14"/>
        </w:numPr>
        <w:tabs>
          <w:tab w:val="left" w:pos="1360"/>
        </w:tabs>
        <w:spacing w:before="45" w:line="273" w:lineRule="auto"/>
        <w:ind w:right="700"/>
        <w:rPr>
          <w:sz w:val="24"/>
        </w:rPr>
      </w:pPr>
      <w:r>
        <w:rPr>
          <w:sz w:val="24"/>
        </w:rPr>
        <w:lastRenderedPageBreak/>
        <w:t>Provide</w:t>
      </w:r>
      <w:r>
        <w:rPr>
          <w:spacing w:val="-6"/>
          <w:sz w:val="24"/>
        </w:rPr>
        <w:t xml:space="preserve"> </w:t>
      </w:r>
      <w:r>
        <w:rPr>
          <w:sz w:val="24"/>
        </w:rPr>
        <w:t>Indigenous</w:t>
      </w:r>
      <w:r>
        <w:rPr>
          <w:spacing w:val="-6"/>
          <w:sz w:val="24"/>
        </w:rPr>
        <w:t xml:space="preserve"> </w:t>
      </w:r>
      <w:r>
        <w:rPr>
          <w:sz w:val="24"/>
        </w:rPr>
        <w:t>peoples</w:t>
      </w:r>
      <w:r>
        <w:rPr>
          <w:spacing w:val="-4"/>
          <w:sz w:val="24"/>
        </w:rPr>
        <w:t xml:space="preserve"> </w:t>
      </w:r>
      <w:r>
        <w:rPr>
          <w:sz w:val="24"/>
        </w:rPr>
        <w:t>an opportunity</w:t>
      </w:r>
      <w:r>
        <w:rPr>
          <w:spacing w:val="-7"/>
          <w:sz w:val="24"/>
        </w:rPr>
        <w:t xml:space="preserve"> </w:t>
      </w:r>
      <w:r>
        <w:rPr>
          <w:sz w:val="24"/>
        </w:rPr>
        <w:t>to</w:t>
      </w:r>
      <w:r>
        <w:rPr>
          <w:spacing w:val="-3"/>
          <w:sz w:val="24"/>
        </w:rPr>
        <w:t xml:space="preserve"> </w:t>
      </w:r>
      <w:r>
        <w:rPr>
          <w:sz w:val="24"/>
        </w:rPr>
        <w:t>share</w:t>
      </w:r>
      <w:r>
        <w:rPr>
          <w:spacing w:val="-3"/>
          <w:sz w:val="24"/>
        </w:rPr>
        <w:t xml:space="preserve"> </w:t>
      </w:r>
      <w:r>
        <w:rPr>
          <w:sz w:val="24"/>
        </w:rPr>
        <w:t>their</w:t>
      </w:r>
      <w:r>
        <w:rPr>
          <w:spacing w:val="-5"/>
          <w:sz w:val="24"/>
        </w:rPr>
        <w:t xml:space="preserve"> </w:t>
      </w:r>
      <w:r>
        <w:rPr>
          <w:sz w:val="24"/>
        </w:rPr>
        <w:t>concerns</w:t>
      </w:r>
      <w:r>
        <w:rPr>
          <w:spacing w:val="-4"/>
          <w:sz w:val="24"/>
        </w:rPr>
        <w:t xml:space="preserve"> </w:t>
      </w:r>
      <w:r>
        <w:rPr>
          <w:sz w:val="24"/>
        </w:rPr>
        <w:t>about</w:t>
      </w:r>
      <w:r>
        <w:rPr>
          <w:spacing w:val="-5"/>
          <w:sz w:val="24"/>
        </w:rPr>
        <w:t xml:space="preserve"> </w:t>
      </w:r>
      <w:r>
        <w:rPr>
          <w:sz w:val="24"/>
        </w:rPr>
        <w:t>potential adverse impacts on Aboriginal and/or treaty rights;</w:t>
      </w:r>
    </w:p>
    <w:p w14:paraId="07DB87D6" w14:textId="77777777" w:rsidR="00420C3F" w:rsidRDefault="00A806DA">
      <w:pPr>
        <w:pStyle w:val="ListParagraph"/>
        <w:numPr>
          <w:ilvl w:val="1"/>
          <w:numId w:val="14"/>
        </w:numPr>
        <w:tabs>
          <w:tab w:val="left" w:pos="1360"/>
        </w:tabs>
        <w:spacing w:before="5" w:line="273" w:lineRule="auto"/>
        <w:ind w:right="436"/>
        <w:rPr>
          <w:sz w:val="24"/>
        </w:rPr>
      </w:pPr>
      <w:r>
        <w:rPr>
          <w:sz w:val="24"/>
        </w:rPr>
        <w:t>Determine,</w:t>
      </w:r>
      <w:r>
        <w:rPr>
          <w:spacing w:val="-6"/>
          <w:sz w:val="24"/>
        </w:rPr>
        <w:t xml:space="preserve"> </w:t>
      </w:r>
      <w:r>
        <w:rPr>
          <w:sz w:val="24"/>
        </w:rPr>
        <w:t>where</w:t>
      </w:r>
      <w:r>
        <w:rPr>
          <w:spacing w:val="-6"/>
          <w:sz w:val="24"/>
        </w:rPr>
        <w:t xml:space="preserve"> </w:t>
      </w:r>
      <w:r>
        <w:rPr>
          <w:sz w:val="24"/>
        </w:rPr>
        <w:t>appropriate,</w:t>
      </w:r>
      <w:r>
        <w:rPr>
          <w:spacing w:val="-4"/>
          <w:sz w:val="24"/>
        </w:rPr>
        <w:t xml:space="preserve"> </w:t>
      </w:r>
      <w:r>
        <w:rPr>
          <w:sz w:val="24"/>
        </w:rPr>
        <w:t>how</w:t>
      </w:r>
      <w:r>
        <w:rPr>
          <w:spacing w:val="-4"/>
          <w:sz w:val="24"/>
        </w:rPr>
        <w:t xml:space="preserve"> </w:t>
      </w:r>
      <w:r>
        <w:rPr>
          <w:sz w:val="24"/>
        </w:rPr>
        <w:t>the</w:t>
      </w:r>
      <w:r>
        <w:rPr>
          <w:spacing w:val="-5"/>
          <w:sz w:val="24"/>
        </w:rPr>
        <w:t xml:space="preserve"> </w:t>
      </w:r>
      <w:r>
        <w:rPr>
          <w:sz w:val="24"/>
        </w:rPr>
        <w:t>project</w:t>
      </w:r>
      <w:r>
        <w:rPr>
          <w:spacing w:val="-3"/>
          <w:sz w:val="24"/>
        </w:rPr>
        <w:t xml:space="preserve"> </w:t>
      </w:r>
      <w:r>
        <w:rPr>
          <w:sz w:val="24"/>
        </w:rPr>
        <w:t>can</w:t>
      </w:r>
      <w:r>
        <w:rPr>
          <w:spacing w:val="-3"/>
          <w:sz w:val="24"/>
        </w:rPr>
        <w:t xml:space="preserve"> </w:t>
      </w:r>
      <w:r>
        <w:rPr>
          <w:sz w:val="24"/>
        </w:rPr>
        <w:t>be</w:t>
      </w:r>
      <w:r>
        <w:rPr>
          <w:spacing w:val="-3"/>
          <w:sz w:val="24"/>
        </w:rPr>
        <w:t xml:space="preserve"> </w:t>
      </w:r>
      <w:r>
        <w:rPr>
          <w:sz w:val="24"/>
        </w:rPr>
        <w:t>modified</w:t>
      </w:r>
      <w:r>
        <w:rPr>
          <w:spacing w:val="-5"/>
          <w:sz w:val="24"/>
        </w:rPr>
        <w:t xml:space="preserve"> </w:t>
      </w:r>
      <w:r>
        <w:rPr>
          <w:sz w:val="24"/>
        </w:rPr>
        <w:t>to</w:t>
      </w:r>
      <w:r>
        <w:rPr>
          <w:spacing w:val="-6"/>
          <w:sz w:val="24"/>
        </w:rPr>
        <w:t xml:space="preserve"> </w:t>
      </w:r>
      <w:r>
        <w:rPr>
          <w:sz w:val="24"/>
        </w:rPr>
        <w:t>address</w:t>
      </w:r>
      <w:r>
        <w:rPr>
          <w:spacing w:val="-4"/>
          <w:sz w:val="24"/>
        </w:rPr>
        <w:t xml:space="preserve"> </w:t>
      </w:r>
      <w:r>
        <w:rPr>
          <w:sz w:val="24"/>
        </w:rPr>
        <w:t>concerns, limit or avoid identified adverse impacts; and</w:t>
      </w:r>
    </w:p>
    <w:p w14:paraId="0BF6C129" w14:textId="77777777" w:rsidR="00420C3F" w:rsidRDefault="00A806DA">
      <w:pPr>
        <w:pStyle w:val="ListParagraph"/>
        <w:numPr>
          <w:ilvl w:val="1"/>
          <w:numId w:val="14"/>
        </w:numPr>
        <w:tabs>
          <w:tab w:val="left" w:pos="1360"/>
        </w:tabs>
        <w:spacing w:before="6" w:line="273" w:lineRule="auto"/>
        <w:ind w:right="555"/>
        <w:rPr>
          <w:sz w:val="24"/>
        </w:rPr>
      </w:pPr>
      <w:r>
        <w:rPr>
          <w:sz w:val="24"/>
        </w:rPr>
        <w:t>Ensure</w:t>
      </w:r>
      <w:r>
        <w:rPr>
          <w:spacing w:val="-7"/>
          <w:sz w:val="24"/>
        </w:rPr>
        <w:t xml:space="preserve"> </w:t>
      </w:r>
      <w:r>
        <w:rPr>
          <w:sz w:val="24"/>
        </w:rPr>
        <w:t>identified</w:t>
      </w:r>
      <w:r>
        <w:rPr>
          <w:spacing w:val="-5"/>
          <w:sz w:val="24"/>
        </w:rPr>
        <w:t xml:space="preserve"> </w:t>
      </w:r>
      <w:r>
        <w:rPr>
          <w:sz w:val="24"/>
        </w:rPr>
        <w:t>mitigation</w:t>
      </w:r>
      <w:r>
        <w:rPr>
          <w:spacing w:val="-5"/>
          <w:sz w:val="24"/>
        </w:rPr>
        <w:t xml:space="preserve"> </w:t>
      </w:r>
      <w:r>
        <w:rPr>
          <w:sz w:val="24"/>
        </w:rPr>
        <w:t>and/or</w:t>
      </w:r>
      <w:r>
        <w:rPr>
          <w:spacing w:val="-5"/>
          <w:sz w:val="24"/>
        </w:rPr>
        <w:t xml:space="preserve"> </w:t>
      </w:r>
      <w:r>
        <w:rPr>
          <w:sz w:val="24"/>
        </w:rPr>
        <w:t>accommodation</w:t>
      </w:r>
      <w:r>
        <w:rPr>
          <w:spacing w:val="-5"/>
          <w:sz w:val="24"/>
        </w:rPr>
        <w:t xml:space="preserve"> </w:t>
      </w:r>
      <w:r>
        <w:rPr>
          <w:sz w:val="24"/>
        </w:rPr>
        <w:t>measures</w:t>
      </w:r>
      <w:r>
        <w:rPr>
          <w:spacing w:val="-8"/>
          <w:sz w:val="24"/>
        </w:rPr>
        <w:t xml:space="preserve"> </w:t>
      </w:r>
      <w:r>
        <w:rPr>
          <w:sz w:val="24"/>
        </w:rPr>
        <w:t>are</w:t>
      </w:r>
      <w:r>
        <w:rPr>
          <w:spacing w:val="-5"/>
          <w:sz w:val="24"/>
        </w:rPr>
        <w:t xml:space="preserve"> </w:t>
      </w:r>
      <w:r>
        <w:rPr>
          <w:sz w:val="24"/>
        </w:rPr>
        <w:t>implemented</w:t>
      </w:r>
      <w:r>
        <w:rPr>
          <w:spacing w:val="-5"/>
          <w:sz w:val="24"/>
        </w:rPr>
        <w:t xml:space="preserve"> </w:t>
      </w:r>
      <w:r>
        <w:rPr>
          <w:sz w:val="24"/>
        </w:rPr>
        <w:t>and keep Indigenous peoples informed of developments.</w:t>
      </w:r>
    </w:p>
    <w:p w14:paraId="145D0003" w14:textId="77777777" w:rsidR="00420C3F" w:rsidRDefault="00420C3F">
      <w:pPr>
        <w:spacing w:line="273" w:lineRule="auto"/>
        <w:rPr>
          <w:sz w:val="24"/>
        </w:rPr>
        <w:sectPr w:rsidR="00420C3F">
          <w:pgSz w:w="12240" w:h="15840"/>
          <w:pgMar w:top="1260" w:right="1300" w:bottom="1180" w:left="800" w:header="235" w:footer="988" w:gutter="0"/>
          <w:cols w:space="720"/>
        </w:sectPr>
      </w:pPr>
    </w:p>
    <w:p w14:paraId="4ED63CD2" w14:textId="77777777" w:rsidR="00420C3F" w:rsidRDefault="00A806DA">
      <w:pPr>
        <w:pStyle w:val="BodyText"/>
        <w:spacing w:before="166" w:line="276" w:lineRule="auto"/>
        <w:ind w:left="640" w:right="62"/>
      </w:pPr>
      <w:r>
        <w:lastRenderedPageBreak/>
        <w:t xml:space="preserve">An Indigenous Consultation affidavit form </w:t>
      </w:r>
      <w:r>
        <w:rPr>
          <w:b/>
        </w:rPr>
        <w:t xml:space="preserve">must </w:t>
      </w:r>
      <w:r>
        <w:t>be completed and submitted to the NWTAC to be eligible for reimbursement of project costs. Costs incurred through the indigenous consultation</w:t>
      </w:r>
      <w:r>
        <w:rPr>
          <w:spacing w:val="-5"/>
        </w:rPr>
        <w:t xml:space="preserve"> </w:t>
      </w:r>
      <w:r>
        <w:t>process</w:t>
      </w:r>
      <w:r>
        <w:rPr>
          <w:spacing w:val="-8"/>
        </w:rPr>
        <w:t xml:space="preserve"> </w:t>
      </w:r>
      <w:r>
        <w:t>may</w:t>
      </w:r>
      <w:r>
        <w:rPr>
          <w:spacing w:val="-4"/>
        </w:rPr>
        <w:t xml:space="preserve"> </w:t>
      </w:r>
      <w:r>
        <w:t>be</w:t>
      </w:r>
      <w:r>
        <w:rPr>
          <w:spacing w:val="-3"/>
        </w:rPr>
        <w:t xml:space="preserve"> </w:t>
      </w:r>
      <w:r>
        <w:t>considered</w:t>
      </w:r>
      <w:r>
        <w:rPr>
          <w:spacing w:val="-5"/>
        </w:rPr>
        <w:t xml:space="preserve"> </w:t>
      </w:r>
      <w:r>
        <w:t>eligible</w:t>
      </w:r>
      <w:r>
        <w:rPr>
          <w:spacing w:val="-5"/>
        </w:rPr>
        <w:t xml:space="preserve"> </w:t>
      </w:r>
      <w:r>
        <w:t>expenditures</w:t>
      </w:r>
      <w:r>
        <w:rPr>
          <w:spacing w:val="-6"/>
        </w:rPr>
        <w:t xml:space="preserve"> </w:t>
      </w:r>
      <w:r>
        <w:t>for</w:t>
      </w:r>
      <w:r>
        <w:rPr>
          <w:spacing w:val="-5"/>
        </w:rPr>
        <w:t xml:space="preserve"> </w:t>
      </w:r>
      <w:r>
        <w:t>reimbursement and</w:t>
      </w:r>
      <w:r>
        <w:rPr>
          <w:spacing w:val="-3"/>
        </w:rPr>
        <w:t xml:space="preserve"> </w:t>
      </w:r>
      <w:r>
        <w:t>should</w:t>
      </w:r>
      <w:r>
        <w:rPr>
          <w:spacing w:val="-5"/>
        </w:rPr>
        <w:t xml:space="preserve"> </w:t>
      </w:r>
      <w:r>
        <w:t>be included in the project cost. The affidavit must include:</w:t>
      </w:r>
    </w:p>
    <w:p w14:paraId="0BE813F1" w14:textId="77777777" w:rsidR="00420C3F" w:rsidRDefault="00A806DA">
      <w:pPr>
        <w:pStyle w:val="ListParagraph"/>
        <w:numPr>
          <w:ilvl w:val="0"/>
          <w:numId w:val="13"/>
        </w:numPr>
        <w:tabs>
          <w:tab w:val="left" w:pos="1360"/>
        </w:tabs>
        <w:spacing w:before="159"/>
        <w:ind w:hanging="475"/>
        <w:jc w:val="left"/>
        <w:rPr>
          <w:sz w:val="24"/>
        </w:rPr>
      </w:pPr>
      <w:r>
        <w:rPr>
          <w:sz w:val="24"/>
        </w:rPr>
        <w:t>If</w:t>
      </w:r>
      <w:r>
        <w:rPr>
          <w:spacing w:val="-2"/>
          <w:sz w:val="24"/>
        </w:rPr>
        <w:t xml:space="preserve"> </w:t>
      </w:r>
      <w:r>
        <w:rPr>
          <w:sz w:val="24"/>
        </w:rPr>
        <w:t>you</w:t>
      </w:r>
      <w:r>
        <w:rPr>
          <w:spacing w:val="-3"/>
          <w:sz w:val="24"/>
        </w:rPr>
        <w:t xml:space="preserve"> </w:t>
      </w:r>
      <w:r>
        <w:rPr>
          <w:sz w:val="24"/>
        </w:rPr>
        <w:t>are</w:t>
      </w:r>
      <w:r>
        <w:rPr>
          <w:spacing w:val="-1"/>
          <w:sz w:val="24"/>
        </w:rPr>
        <w:t xml:space="preserve"> </w:t>
      </w:r>
      <w:r>
        <w:rPr>
          <w:sz w:val="24"/>
        </w:rPr>
        <w:t>an</w:t>
      </w:r>
      <w:r>
        <w:rPr>
          <w:spacing w:val="-1"/>
          <w:sz w:val="24"/>
        </w:rPr>
        <w:t xml:space="preserve"> </w:t>
      </w:r>
      <w:r>
        <w:rPr>
          <w:sz w:val="24"/>
        </w:rPr>
        <w:t>Indigenous</w:t>
      </w:r>
      <w:r>
        <w:rPr>
          <w:spacing w:val="-7"/>
          <w:sz w:val="24"/>
        </w:rPr>
        <w:t xml:space="preserve"> </w:t>
      </w:r>
      <w:r>
        <w:rPr>
          <w:spacing w:val="-2"/>
          <w:sz w:val="24"/>
        </w:rPr>
        <w:t>Government;</w:t>
      </w:r>
    </w:p>
    <w:p w14:paraId="6151BB3F" w14:textId="77777777" w:rsidR="00420C3F" w:rsidRDefault="00A806DA">
      <w:pPr>
        <w:pStyle w:val="ListParagraph"/>
        <w:numPr>
          <w:ilvl w:val="0"/>
          <w:numId w:val="13"/>
        </w:numPr>
        <w:tabs>
          <w:tab w:val="left" w:pos="1360"/>
        </w:tabs>
        <w:spacing w:before="46"/>
        <w:ind w:hanging="530"/>
        <w:jc w:val="left"/>
        <w:rPr>
          <w:sz w:val="24"/>
        </w:rPr>
      </w:pPr>
      <w:r>
        <w:rPr>
          <w:sz w:val="24"/>
        </w:rPr>
        <w:t>A</w:t>
      </w:r>
      <w:r>
        <w:rPr>
          <w:spacing w:val="-2"/>
          <w:sz w:val="24"/>
        </w:rPr>
        <w:t xml:space="preserve"> </w:t>
      </w:r>
      <w:r>
        <w:rPr>
          <w:sz w:val="24"/>
        </w:rPr>
        <w:t>list</w:t>
      </w:r>
      <w:r>
        <w:rPr>
          <w:spacing w:val="-4"/>
          <w:sz w:val="24"/>
        </w:rPr>
        <w:t xml:space="preserve"> </w:t>
      </w:r>
      <w:r>
        <w:rPr>
          <w:sz w:val="24"/>
        </w:rPr>
        <w:t>of</w:t>
      </w:r>
      <w:r>
        <w:rPr>
          <w:spacing w:val="-3"/>
          <w:sz w:val="24"/>
        </w:rPr>
        <w:t xml:space="preserve"> </w:t>
      </w:r>
      <w:r>
        <w:rPr>
          <w:sz w:val="24"/>
        </w:rPr>
        <w:t>indigenous governments</w:t>
      </w:r>
      <w:r>
        <w:rPr>
          <w:spacing w:val="-1"/>
          <w:sz w:val="24"/>
        </w:rPr>
        <w:t xml:space="preserve"> </w:t>
      </w:r>
      <w:r>
        <w:rPr>
          <w:spacing w:val="-2"/>
          <w:sz w:val="24"/>
        </w:rPr>
        <w:t>contacted;</w:t>
      </w:r>
    </w:p>
    <w:p w14:paraId="178950A8" w14:textId="77777777" w:rsidR="00420C3F" w:rsidRDefault="00A806DA">
      <w:pPr>
        <w:pStyle w:val="ListParagraph"/>
        <w:numPr>
          <w:ilvl w:val="0"/>
          <w:numId w:val="13"/>
        </w:numPr>
        <w:tabs>
          <w:tab w:val="left" w:pos="1360"/>
        </w:tabs>
        <w:spacing w:before="43"/>
        <w:ind w:hanging="586"/>
        <w:jc w:val="left"/>
        <w:rPr>
          <w:sz w:val="24"/>
        </w:rPr>
      </w:pPr>
      <w:r>
        <w:rPr>
          <w:sz w:val="24"/>
        </w:rPr>
        <w:t>A</w:t>
      </w:r>
      <w:r>
        <w:rPr>
          <w:spacing w:val="-4"/>
          <w:sz w:val="24"/>
        </w:rPr>
        <w:t xml:space="preserve"> </w:t>
      </w:r>
      <w:r>
        <w:rPr>
          <w:sz w:val="24"/>
        </w:rPr>
        <w:t>summary</w:t>
      </w:r>
      <w:r>
        <w:rPr>
          <w:spacing w:val="-6"/>
          <w:sz w:val="24"/>
        </w:rPr>
        <w:t xml:space="preserve"> </w:t>
      </w:r>
      <w:r>
        <w:rPr>
          <w:sz w:val="24"/>
        </w:rPr>
        <w:t>of</w:t>
      </w:r>
      <w:r>
        <w:rPr>
          <w:spacing w:val="-4"/>
          <w:sz w:val="24"/>
        </w:rPr>
        <w:t xml:space="preserve"> </w:t>
      </w:r>
      <w:r>
        <w:rPr>
          <w:sz w:val="24"/>
        </w:rPr>
        <w:t>all</w:t>
      </w:r>
      <w:r>
        <w:rPr>
          <w:spacing w:val="-3"/>
          <w:sz w:val="24"/>
        </w:rPr>
        <w:t xml:space="preserve"> </w:t>
      </w:r>
      <w:r>
        <w:rPr>
          <w:sz w:val="24"/>
        </w:rPr>
        <w:t>communications</w:t>
      </w:r>
      <w:r>
        <w:rPr>
          <w:spacing w:val="-3"/>
          <w:sz w:val="24"/>
        </w:rPr>
        <w:t xml:space="preserve"> </w:t>
      </w:r>
      <w:r>
        <w:rPr>
          <w:sz w:val="24"/>
        </w:rPr>
        <w:t>with</w:t>
      </w:r>
      <w:r>
        <w:rPr>
          <w:spacing w:val="-4"/>
          <w:sz w:val="24"/>
        </w:rPr>
        <w:t xml:space="preserve"> </w:t>
      </w:r>
      <w:r>
        <w:rPr>
          <w:sz w:val="24"/>
        </w:rPr>
        <w:t>the</w:t>
      </w:r>
      <w:r>
        <w:rPr>
          <w:spacing w:val="-2"/>
          <w:sz w:val="24"/>
        </w:rPr>
        <w:t xml:space="preserve"> </w:t>
      </w:r>
      <w:r>
        <w:rPr>
          <w:sz w:val="24"/>
        </w:rPr>
        <w:t>indigenous</w:t>
      </w:r>
      <w:r>
        <w:rPr>
          <w:spacing w:val="-2"/>
          <w:sz w:val="24"/>
        </w:rPr>
        <w:t xml:space="preserve"> communities;</w:t>
      </w:r>
    </w:p>
    <w:p w14:paraId="09E7FEAC" w14:textId="77777777" w:rsidR="00420C3F" w:rsidRDefault="00A806DA">
      <w:pPr>
        <w:pStyle w:val="ListParagraph"/>
        <w:numPr>
          <w:ilvl w:val="0"/>
          <w:numId w:val="13"/>
        </w:numPr>
        <w:tabs>
          <w:tab w:val="left" w:pos="1360"/>
        </w:tabs>
        <w:spacing w:before="43" w:line="278" w:lineRule="auto"/>
        <w:ind w:right="316" w:hanging="584"/>
        <w:jc w:val="left"/>
        <w:rPr>
          <w:sz w:val="24"/>
        </w:rPr>
      </w:pPr>
      <w:r>
        <w:rPr>
          <w:sz w:val="24"/>
        </w:rPr>
        <w:t>A</w:t>
      </w:r>
      <w:r>
        <w:rPr>
          <w:spacing w:val="-2"/>
          <w:sz w:val="24"/>
        </w:rPr>
        <w:t xml:space="preserve"> </w:t>
      </w:r>
      <w:r>
        <w:rPr>
          <w:sz w:val="24"/>
        </w:rPr>
        <w:t>summary</w:t>
      </w:r>
      <w:r>
        <w:rPr>
          <w:spacing w:val="-6"/>
          <w:sz w:val="24"/>
        </w:rPr>
        <w:t xml:space="preserve"> </w:t>
      </w:r>
      <w:r>
        <w:rPr>
          <w:sz w:val="24"/>
        </w:rPr>
        <w:t>of</w:t>
      </w:r>
      <w:r>
        <w:rPr>
          <w:spacing w:val="-4"/>
          <w:sz w:val="24"/>
        </w:rPr>
        <w:t xml:space="preserve"> </w:t>
      </w:r>
      <w:r>
        <w:rPr>
          <w:sz w:val="24"/>
        </w:rPr>
        <w:t>any</w:t>
      </w:r>
      <w:r>
        <w:rPr>
          <w:spacing w:val="-3"/>
          <w:sz w:val="24"/>
        </w:rPr>
        <w:t xml:space="preserve"> </w:t>
      </w:r>
      <w:r>
        <w:rPr>
          <w:sz w:val="24"/>
        </w:rPr>
        <w:t>issues</w:t>
      </w:r>
      <w:r>
        <w:rPr>
          <w:spacing w:val="-5"/>
          <w:sz w:val="24"/>
        </w:rPr>
        <w:t xml:space="preserve"> </w:t>
      </w:r>
      <w:r>
        <w:rPr>
          <w:sz w:val="24"/>
        </w:rPr>
        <w:t>or</w:t>
      </w:r>
      <w:r>
        <w:rPr>
          <w:spacing w:val="-2"/>
          <w:sz w:val="24"/>
        </w:rPr>
        <w:t xml:space="preserve"> </w:t>
      </w:r>
      <w:r>
        <w:rPr>
          <w:sz w:val="24"/>
        </w:rPr>
        <w:t>concerns</w:t>
      </w:r>
      <w:r>
        <w:rPr>
          <w:spacing w:val="-5"/>
          <w:sz w:val="24"/>
        </w:rPr>
        <w:t xml:space="preserve"> </w:t>
      </w:r>
      <w:r>
        <w:rPr>
          <w:sz w:val="24"/>
        </w:rPr>
        <w:t>that</w:t>
      </w:r>
      <w:r>
        <w:rPr>
          <w:spacing w:val="-2"/>
          <w:sz w:val="24"/>
        </w:rPr>
        <w:t xml:space="preserve"> </w:t>
      </w:r>
      <w:r>
        <w:rPr>
          <w:sz w:val="24"/>
        </w:rPr>
        <w:t>the</w:t>
      </w:r>
      <w:r>
        <w:rPr>
          <w:spacing w:val="-5"/>
          <w:sz w:val="24"/>
        </w:rPr>
        <w:t xml:space="preserve"> </w:t>
      </w:r>
      <w:r>
        <w:rPr>
          <w:sz w:val="24"/>
        </w:rPr>
        <w:t>indigenous</w:t>
      </w:r>
      <w:r>
        <w:rPr>
          <w:spacing w:val="-5"/>
          <w:sz w:val="24"/>
        </w:rPr>
        <w:t xml:space="preserve"> </w:t>
      </w:r>
      <w:r>
        <w:rPr>
          <w:sz w:val="24"/>
        </w:rPr>
        <w:t>communities</w:t>
      </w:r>
      <w:r>
        <w:rPr>
          <w:spacing w:val="-3"/>
          <w:sz w:val="24"/>
        </w:rPr>
        <w:t xml:space="preserve"> </w:t>
      </w:r>
      <w:r>
        <w:rPr>
          <w:sz w:val="24"/>
        </w:rPr>
        <w:t>have</w:t>
      </w:r>
      <w:r>
        <w:rPr>
          <w:spacing w:val="-2"/>
          <w:sz w:val="24"/>
        </w:rPr>
        <w:t xml:space="preserve"> </w:t>
      </w:r>
      <w:r>
        <w:rPr>
          <w:sz w:val="24"/>
        </w:rPr>
        <w:t>raised</w:t>
      </w:r>
      <w:r>
        <w:rPr>
          <w:spacing w:val="-4"/>
          <w:sz w:val="24"/>
        </w:rPr>
        <w:t xml:space="preserve"> </w:t>
      </w:r>
      <w:r>
        <w:rPr>
          <w:sz w:val="24"/>
        </w:rPr>
        <w:t>and how they were addressed, and any outstanding concerns.</w:t>
      </w:r>
    </w:p>
    <w:p w14:paraId="2421C475" w14:textId="77777777" w:rsidR="00420C3F" w:rsidRDefault="00420C3F">
      <w:pPr>
        <w:pStyle w:val="BodyText"/>
      </w:pPr>
    </w:p>
    <w:p w14:paraId="3E7A8A48" w14:textId="77777777" w:rsidR="00420C3F" w:rsidRDefault="00420C3F">
      <w:pPr>
        <w:pStyle w:val="BodyText"/>
        <w:spacing w:before="267"/>
      </w:pPr>
    </w:p>
    <w:p w14:paraId="7E17B475" w14:textId="77777777" w:rsidR="00420C3F" w:rsidRDefault="00A806DA">
      <w:pPr>
        <w:pStyle w:val="Heading1"/>
      </w:pPr>
      <w:r>
        <w:rPr>
          <w:noProof/>
        </w:rPr>
        <mc:AlternateContent>
          <mc:Choice Requires="wps">
            <w:drawing>
              <wp:anchor distT="0" distB="0" distL="0" distR="0" simplePos="0" relativeHeight="487589888" behindDoc="1" locked="0" layoutInCell="1" allowOverlap="1" wp14:anchorId="4FED39BB" wp14:editId="5ACC9BF7">
                <wp:simplePos x="0" y="0"/>
                <wp:positionH relativeFrom="page">
                  <wp:posOffset>896416</wp:posOffset>
                </wp:positionH>
                <wp:positionV relativeFrom="paragraph">
                  <wp:posOffset>333663</wp:posOffset>
                </wp:positionV>
                <wp:extent cx="5981065"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w14:anchorId="7C267903" id="Graphic 8" o:spid="_x0000_s1026" style="position:absolute;margin-left:70.6pt;margin-top:26.25pt;width:470.95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" path="m5981065,l,,,6096r5981065,l5981065,xe" fillcolor="#ec7c30" stroked="f">
                <v:path arrowok="t"/>
                <w10:wrap type="topAndBottom" anchorx="page"/>
              </v:shape>
            </w:pict>
          </mc:Fallback>
        </mc:AlternateContent>
      </w:r>
      <w:bookmarkStart w:id="5" w:name="_bookmark5"/>
      <w:bookmarkEnd w:id="5"/>
      <w:r>
        <w:rPr>
          <w:color w:val="252525"/>
        </w:rPr>
        <w:t>Frequently</w:t>
      </w:r>
      <w:r>
        <w:rPr>
          <w:color w:val="252525"/>
          <w:spacing w:val="-4"/>
        </w:rPr>
        <w:t xml:space="preserve"> </w:t>
      </w:r>
      <w:r>
        <w:rPr>
          <w:color w:val="252525"/>
        </w:rPr>
        <w:t>Asked</w:t>
      </w:r>
      <w:r>
        <w:rPr>
          <w:color w:val="252525"/>
          <w:spacing w:val="-4"/>
        </w:rPr>
        <w:t xml:space="preserve"> </w:t>
      </w:r>
      <w:r>
        <w:rPr>
          <w:color w:val="252525"/>
          <w:spacing w:val="-2"/>
        </w:rPr>
        <w:t>Questions</w:t>
      </w:r>
    </w:p>
    <w:p w14:paraId="6E72F791" w14:textId="77777777" w:rsidR="00420C3F" w:rsidRDefault="00420C3F">
      <w:pPr>
        <w:pStyle w:val="BodyText"/>
        <w:spacing w:before="284"/>
        <w:rPr>
          <w:rFonts w:ascii="Calibri Light"/>
        </w:rPr>
      </w:pPr>
    </w:p>
    <w:p w14:paraId="4B907AAC" w14:textId="77777777" w:rsidR="00420C3F" w:rsidRDefault="00A806DA">
      <w:pPr>
        <w:pStyle w:val="Heading5"/>
      </w:pPr>
      <w:r>
        <w:t>What</w:t>
      </w:r>
      <w:r>
        <w:rPr>
          <w:spacing w:val="-6"/>
        </w:rPr>
        <w:t xml:space="preserve"> </w:t>
      </w:r>
      <w:r>
        <w:t>projects/costs</w:t>
      </w:r>
      <w:r>
        <w:rPr>
          <w:spacing w:val="-2"/>
        </w:rPr>
        <w:t xml:space="preserve"> </w:t>
      </w:r>
      <w:r>
        <w:t>are</w:t>
      </w:r>
      <w:r>
        <w:rPr>
          <w:spacing w:val="-4"/>
        </w:rPr>
        <w:t xml:space="preserve"> </w:t>
      </w:r>
      <w:r>
        <w:t>eligible</w:t>
      </w:r>
      <w:r>
        <w:rPr>
          <w:spacing w:val="-4"/>
        </w:rPr>
        <w:t xml:space="preserve"> </w:t>
      </w:r>
      <w:r>
        <w:t>for</w:t>
      </w:r>
      <w:r>
        <w:rPr>
          <w:spacing w:val="-3"/>
        </w:rPr>
        <w:t xml:space="preserve"> </w:t>
      </w:r>
      <w:r>
        <w:t>funding</w:t>
      </w:r>
      <w:r>
        <w:rPr>
          <w:spacing w:val="-3"/>
        </w:rPr>
        <w:t xml:space="preserve"> </w:t>
      </w:r>
      <w:r>
        <w:t>under</w:t>
      </w:r>
      <w:r>
        <w:rPr>
          <w:spacing w:val="-3"/>
        </w:rPr>
        <w:t xml:space="preserve"> </w:t>
      </w:r>
      <w:r>
        <w:t>the</w:t>
      </w:r>
      <w:r>
        <w:rPr>
          <w:spacing w:val="-1"/>
        </w:rPr>
        <w:t xml:space="preserve"> </w:t>
      </w:r>
      <w:r>
        <w:t>DMAF</w:t>
      </w:r>
      <w:r>
        <w:rPr>
          <w:spacing w:val="-4"/>
        </w:rPr>
        <w:t xml:space="preserve"> </w:t>
      </w:r>
      <w:r>
        <w:rPr>
          <w:spacing w:val="-2"/>
        </w:rPr>
        <w:t>program?</w:t>
      </w:r>
    </w:p>
    <w:p w14:paraId="00BF0236" w14:textId="77777777" w:rsidR="00420C3F" w:rsidRDefault="00A806DA">
      <w:pPr>
        <w:pStyle w:val="BodyText"/>
        <w:spacing w:before="203" w:line="276" w:lineRule="auto"/>
        <w:ind w:left="640" w:right="143"/>
      </w:pPr>
      <w:r>
        <w:t>In July</w:t>
      </w:r>
      <w:r>
        <w:rPr>
          <w:spacing w:val="-3"/>
        </w:rPr>
        <w:t xml:space="preserve"> </w:t>
      </w:r>
      <w:r>
        <w:t>2022,</w:t>
      </w:r>
      <w:r>
        <w:rPr>
          <w:spacing w:val="-1"/>
        </w:rPr>
        <w:t xml:space="preserve"> </w:t>
      </w:r>
      <w:r>
        <w:t>the</w:t>
      </w:r>
      <w:r>
        <w:rPr>
          <w:spacing w:val="-2"/>
        </w:rPr>
        <w:t xml:space="preserve"> </w:t>
      </w:r>
      <w:r>
        <w:t>DMAF</w:t>
      </w:r>
      <w:r>
        <w:rPr>
          <w:spacing w:val="-2"/>
        </w:rPr>
        <w:t xml:space="preserve"> </w:t>
      </w:r>
      <w:r>
        <w:t>program approved</w:t>
      </w:r>
      <w:r>
        <w:rPr>
          <w:spacing w:val="-1"/>
        </w:rPr>
        <w:t xml:space="preserve"> </w:t>
      </w:r>
      <w:r>
        <w:t>the construction</w:t>
      </w:r>
      <w:r>
        <w:rPr>
          <w:spacing w:val="-1"/>
        </w:rPr>
        <w:t xml:space="preserve"> </w:t>
      </w:r>
      <w:r>
        <w:t>of fuel</w:t>
      </w:r>
      <w:r>
        <w:rPr>
          <w:spacing w:val="-2"/>
        </w:rPr>
        <w:t xml:space="preserve"> </w:t>
      </w:r>
      <w:r>
        <w:t>breaks</w:t>
      </w:r>
      <w:r>
        <w:rPr>
          <w:spacing w:val="-2"/>
        </w:rPr>
        <w:t xml:space="preserve"> </w:t>
      </w:r>
      <w:r>
        <w:t>and</w:t>
      </w:r>
      <w:r>
        <w:rPr>
          <w:spacing w:val="-1"/>
        </w:rPr>
        <w:t xml:space="preserve"> </w:t>
      </w:r>
      <w:r>
        <w:t>fireguards</w:t>
      </w:r>
      <w:r>
        <w:rPr>
          <w:spacing w:val="-2"/>
        </w:rPr>
        <w:t xml:space="preserve"> </w:t>
      </w:r>
      <w:r>
        <w:t xml:space="preserve">for 29 NWT communities as outlined in the Community Wildfire Protection Plans (CWPP) that were developed by the GNWT. The treatment area </w:t>
      </w:r>
      <w:r>
        <w:rPr>
          <w:b/>
        </w:rPr>
        <w:t xml:space="preserve">must be </w:t>
      </w:r>
      <w:r>
        <w:t>identified as a proposed vegetation/fuel management</w:t>
      </w:r>
      <w:r>
        <w:rPr>
          <w:spacing w:val="-4"/>
        </w:rPr>
        <w:t xml:space="preserve"> </w:t>
      </w:r>
      <w:r>
        <w:t>area</w:t>
      </w:r>
      <w:r>
        <w:rPr>
          <w:spacing w:val="-5"/>
        </w:rPr>
        <w:t xml:space="preserve"> </w:t>
      </w:r>
      <w:r>
        <w:t>in</w:t>
      </w:r>
      <w:r>
        <w:rPr>
          <w:spacing w:val="-4"/>
        </w:rPr>
        <w:t xml:space="preserve"> </w:t>
      </w:r>
      <w:r>
        <w:t>the</w:t>
      </w:r>
      <w:r>
        <w:rPr>
          <w:spacing w:val="-4"/>
        </w:rPr>
        <w:t xml:space="preserve"> </w:t>
      </w:r>
      <w:r>
        <w:t>most</w:t>
      </w:r>
      <w:r>
        <w:rPr>
          <w:spacing w:val="-4"/>
        </w:rPr>
        <w:t xml:space="preserve"> </w:t>
      </w:r>
      <w:r>
        <w:t>up-to-date</w:t>
      </w:r>
      <w:r>
        <w:rPr>
          <w:spacing w:val="-1"/>
        </w:rPr>
        <w:t xml:space="preserve"> </w:t>
      </w:r>
      <w:r>
        <w:t>CWPP</w:t>
      </w:r>
      <w:r>
        <w:rPr>
          <w:spacing w:val="-2"/>
        </w:rPr>
        <w:t xml:space="preserve"> </w:t>
      </w:r>
      <w:r>
        <w:t>developed</w:t>
      </w:r>
      <w:r>
        <w:rPr>
          <w:spacing w:val="-4"/>
        </w:rPr>
        <w:t xml:space="preserve"> </w:t>
      </w:r>
      <w:r>
        <w:t>for</w:t>
      </w:r>
      <w:r>
        <w:rPr>
          <w:spacing w:val="-2"/>
        </w:rPr>
        <w:t xml:space="preserve"> </w:t>
      </w:r>
      <w:r>
        <w:t>your</w:t>
      </w:r>
      <w:r>
        <w:rPr>
          <w:spacing w:val="-2"/>
        </w:rPr>
        <w:t xml:space="preserve"> </w:t>
      </w:r>
      <w:r>
        <w:t>community.</w:t>
      </w:r>
      <w:r>
        <w:rPr>
          <w:spacing w:val="-2"/>
        </w:rPr>
        <w:t xml:space="preserve"> </w:t>
      </w:r>
      <w:r>
        <w:t>The</w:t>
      </w:r>
      <w:r>
        <w:rPr>
          <w:spacing w:val="-5"/>
        </w:rPr>
        <w:t xml:space="preserve"> </w:t>
      </w:r>
      <w:r>
        <w:t>treatment approach</w:t>
      </w:r>
      <w:r>
        <w:rPr>
          <w:spacing w:val="-3"/>
        </w:rPr>
        <w:t xml:space="preserve"> </w:t>
      </w:r>
      <w:r>
        <w:t>and</w:t>
      </w:r>
      <w:r>
        <w:rPr>
          <w:spacing w:val="-1"/>
        </w:rPr>
        <w:t xml:space="preserve"> </w:t>
      </w:r>
      <w:r>
        <w:t>specifications</w:t>
      </w:r>
      <w:r>
        <w:rPr>
          <w:spacing w:val="-4"/>
        </w:rPr>
        <w:t xml:space="preserve"> </w:t>
      </w:r>
      <w:r>
        <w:t>outlined</w:t>
      </w:r>
      <w:r>
        <w:rPr>
          <w:spacing w:val="-5"/>
        </w:rPr>
        <w:t xml:space="preserve"> </w:t>
      </w:r>
      <w:r>
        <w:t>within</w:t>
      </w:r>
      <w:r>
        <w:rPr>
          <w:spacing w:val="-5"/>
        </w:rPr>
        <w:t xml:space="preserve"> </w:t>
      </w:r>
      <w:r>
        <w:t>the</w:t>
      </w:r>
      <w:r>
        <w:rPr>
          <w:spacing w:val="-6"/>
        </w:rPr>
        <w:t xml:space="preserve"> </w:t>
      </w:r>
      <w:r>
        <w:t>CWPP</w:t>
      </w:r>
      <w:r>
        <w:rPr>
          <w:spacing w:val="-2"/>
        </w:rPr>
        <w:t xml:space="preserve"> </w:t>
      </w:r>
      <w:r>
        <w:t>must</w:t>
      </w:r>
      <w:r>
        <w:rPr>
          <w:spacing w:val="-5"/>
        </w:rPr>
        <w:t xml:space="preserve"> </w:t>
      </w:r>
      <w:r>
        <w:t>be</w:t>
      </w:r>
      <w:r>
        <w:rPr>
          <w:spacing w:val="-6"/>
        </w:rPr>
        <w:t xml:space="preserve"> </w:t>
      </w:r>
      <w:r>
        <w:t>followed. Any</w:t>
      </w:r>
      <w:r>
        <w:rPr>
          <w:spacing w:val="-4"/>
        </w:rPr>
        <w:t xml:space="preserve"> </w:t>
      </w:r>
      <w:r>
        <w:t>fuel</w:t>
      </w:r>
      <w:r>
        <w:rPr>
          <w:spacing w:val="-3"/>
        </w:rPr>
        <w:t xml:space="preserve"> </w:t>
      </w:r>
      <w:r>
        <w:t xml:space="preserve">management work that has been completed since the time of approval in July 2022 and meets the abovementioned requirements is eligible for reimbursement up to the allocated amount detailed in your community Ultimate Recipient Agreement. This </w:t>
      </w:r>
      <w:r>
        <w:rPr>
          <w:b/>
        </w:rPr>
        <w:t xml:space="preserve">does not </w:t>
      </w:r>
      <w:r>
        <w:t>include costs associated with FireSmart implementation around homes or work covered by other programs like those in response to the immediate threat of wildfire.</w:t>
      </w:r>
    </w:p>
    <w:p w14:paraId="3AC49068" w14:textId="77777777" w:rsidR="00420C3F" w:rsidRDefault="00A806DA">
      <w:pPr>
        <w:pStyle w:val="BodyText"/>
        <w:spacing w:before="160" w:line="276" w:lineRule="auto"/>
        <w:ind w:left="640"/>
      </w:pPr>
      <w:r>
        <w:t>Additionally,</w:t>
      </w:r>
      <w:r>
        <w:rPr>
          <w:spacing w:val="-3"/>
        </w:rPr>
        <w:t xml:space="preserve"> </w:t>
      </w:r>
      <w:r>
        <w:t>there</w:t>
      </w:r>
      <w:r>
        <w:rPr>
          <w:spacing w:val="-5"/>
        </w:rPr>
        <w:t xml:space="preserve"> </w:t>
      </w:r>
      <w:r>
        <w:t>are</w:t>
      </w:r>
      <w:r>
        <w:rPr>
          <w:spacing w:val="-4"/>
        </w:rPr>
        <w:t xml:space="preserve"> </w:t>
      </w:r>
      <w:r>
        <w:t>a</w:t>
      </w:r>
      <w:r>
        <w:rPr>
          <w:spacing w:val="-5"/>
        </w:rPr>
        <w:t xml:space="preserve"> </w:t>
      </w:r>
      <w:r>
        <w:t>variety</w:t>
      </w:r>
      <w:r>
        <w:rPr>
          <w:spacing w:val="-3"/>
        </w:rPr>
        <w:t xml:space="preserve"> </w:t>
      </w:r>
      <w:r>
        <w:t>of</w:t>
      </w:r>
      <w:r>
        <w:rPr>
          <w:spacing w:val="-2"/>
        </w:rPr>
        <w:t xml:space="preserve"> </w:t>
      </w:r>
      <w:r>
        <w:t>other</w:t>
      </w:r>
      <w:r>
        <w:rPr>
          <w:spacing w:val="-2"/>
        </w:rPr>
        <w:t xml:space="preserve"> </w:t>
      </w:r>
      <w:r>
        <w:t>costs</w:t>
      </w:r>
      <w:r>
        <w:rPr>
          <w:spacing w:val="-5"/>
        </w:rPr>
        <w:t xml:space="preserve"> </w:t>
      </w:r>
      <w:r>
        <w:t>associated</w:t>
      </w:r>
      <w:r>
        <w:rPr>
          <w:spacing w:val="-4"/>
        </w:rPr>
        <w:t xml:space="preserve"> </w:t>
      </w:r>
      <w:r>
        <w:t>with</w:t>
      </w:r>
      <w:r>
        <w:rPr>
          <w:spacing w:val="-4"/>
        </w:rPr>
        <w:t xml:space="preserve"> </w:t>
      </w:r>
      <w:r>
        <w:t>the planning</w:t>
      </w:r>
      <w:r>
        <w:rPr>
          <w:spacing w:val="-3"/>
        </w:rPr>
        <w:t xml:space="preserve"> </w:t>
      </w:r>
      <w:r>
        <w:t>and</w:t>
      </w:r>
      <w:r>
        <w:rPr>
          <w:spacing w:val="-2"/>
        </w:rPr>
        <w:t xml:space="preserve"> </w:t>
      </w:r>
      <w:r>
        <w:t>construction</w:t>
      </w:r>
      <w:r>
        <w:rPr>
          <w:spacing w:val="-3"/>
        </w:rPr>
        <w:t xml:space="preserve"> </w:t>
      </w:r>
      <w:r>
        <w:t xml:space="preserve">of the fuel breaks and fireguards that are eligible for reimbursement under the program. See the </w:t>
      </w:r>
      <w:r>
        <w:rPr>
          <w:i/>
        </w:rPr>
        <w:t xml:space="preserve">Eligible Costs Examples </w:t>
      </w:r>
      <w:r>
        <w:t>section below for examples.</w:t>
      </w:r>
    </w:p>
    <w:p w14:paraId="21E4C7DE" w14:textId="77777777" w:rsidR="00420C3F" w:rsidRDefault="00A806DA">
      <w:pPr>
        <w:pStyle w:val="Heading5"/>
        <w:spacing w:before="161" w:line="278" w:lineRule="auto"/>
        <w:ind w:right="143"/>
      </w:pPr>
      <w:r>
        <w:t>What</w:t>
      </w:r>
      <w:r>
        <w:rPr>
          <w:spacing w:val="-4"/>
        </w:rPr>
        <w:t xml:space="preserve"> </w:t>
      </w:r>
      <w:r>
        <w:t>if</w:t>
      </w:r>
      <w:r>
        <w:rPr>
          <w:spacing w:val="-4"/>
        </w:rPr>
        <w:t xml:space="preserve"> </w:t>
      </w:r>
      <w:r>
        <w:t>the</w:t>
      </w:r>
      <w:r>
        <w:rPr>
          <w:spacing w:val="-5"/>
        </w:rPr>
        <w:t xml:space="preserve"> </w:t>
      </w:r>
      <w:r>
        <w:t>community</w:t>
      </w:r>
      <w:r>
        <w:rPr>
          <w:spacing w:val="-7"/>
        </w:rPr>
        <w:t xml:space="preserve"> </w:t>
      </w:r>
      <w:r>
        <w:t>wants</w:t>
      </w:r>
      <w:r>
        <w:rPr>
          <w:spacing w:val="-5"/>
        </w:rPr>
        <w:t xml:space="preserve"> </w:t>
      </w:r>
      <w:r>
        <w:t>to</w:t>
      </w:r>
      <w:r>
        <w:rPr>
          <w:spacing w:val="-2"/>
        </w:rPr>
        <w:t xml:space="preserve"> </w:t>
      </w:r>
      <w:r>
        <w:t>make</w:t>
      </w:r>
      <w:r>
        <w:rPr>
          <w:spacing w:val="-3"/>
        </w:rPr>
        <w:t xml:space="preserve"> </w:t>
      </w:r>
      <w:r>
        <w:t>modifications</w:t>
      </w:r>
      <w:r>
        <w:rPr>
          <w:spacing w:val="-6"/>
        </w:rPr>
        <w:t xml:space="preserve"> </w:t>
      </w:r>
      <w:r>
        <w:t>to</w:t>
      </w:r>
      <w:r>
        <w:rPr>
          <w:spacing w:val="-4"/>
        </w:rPr>
        <w:t xml:space="preserve"> </w:t>
      </w:r>
      <w:r>
        <w:t>the</w:t>
      </w:r>
      <w:r>
        <w:rPr>
          <w:spacing w:val="-4"/>
        </w:rPr>
        <w:t xml:space="preserve"> </w:t>
      </w:r>
      <w:r>
        <w:t>proposed</w:t>
      </w:r>
      <w:r>
        <w:rPr>
          <w:spacing w:val="-3"/>
        </w:rPr>
        <w:t xml:space="preserve"> </w:t>
      </w:r>
      <w:r>
        <w:t>treatment</w:t>
      </w:r>
      <w:r>
        <w:rPr>
          <w:spacing w:val="-2"/>
        </w:rPr>
        <w:t xml:space="preserve"> </w:t>
      </w:r>
      <w:r>
        <w:t>specifications in the CWPP?</w:t>
      </w:r>
    </w:p>
    <w:p w14:paraId="60D445AC" w14:textId="77777777" w:rsidR="00420C3F" w:rsidRDefault="00A806DA">
      <w:pPr>
        <w:pStyle w:val="BodyText"/>
        <w:spacing w:before="155" w:line="276" w:lineRule="auto"/>
        <w:ind w:left="640" w:right="199"/>
      </w:pPr>
      <w:r>
        <w:t>If you would like to request modifications to the proposed treatment specifications in the CWPP, or</w:t>
      </w:r>
      <w:r>
        <w:rPr>
          <w:spacing w:val="-1"/>
        </w:rPr>
        <w:t xml:space="preserve"> </w:t>
      </w:r>
      <w:r>
        <w:t>add new areas</w:t>
      </w:r>
      <w:r>
        <w:rPr>
          <w:spacing w:val="-2"/>
        </w:rPr>
        <w:t xml:space="preserve"> </w:t>
      </w:r>
      <w:r>
        <w:t>for</w:t>
      </w:r>
      <w:r>
        <w:rPr>
          <w:spacing w:val="-1"/>
        </w:rPr>
        <w:t xml:space="preserve"> </w:t>
      </w:r>
      <w:r>
        <w:t>treatment, please</w:t>
      </w:r>
      <w:r>
        <w:rPr>
          <w:spacing w:val="-2"/>
        </w:rPr>
        <w:t xml:space="preserve"> </w:t>
      </w:r>
      <w:r>
        <w:t>contact</w:t>
      </w:r>
      <w:r>
        <w:rPr>
          <w:spacing w:val="-1"/>
        </w:rPr>
        <w:t xml:space="preserve"> </w:t>
      </w:r>
      <w:r>
        <w:t>Sara Brown</w:t>
      </w:r>
      <w:r>
        <w:rPr>
          <w:spacing w:val="-1"/>
        </w:rPr>
        <w:t xml:space="preserve"> </w:t>
      </w:r>
      <w:r>
        <w:t>(CEO,</w:t>
      </w:r>
      <w:r>
        <w:rPr>
          <w:spacing w:val="-2"/>
        </w:rPr>
        <w:t xml:space="preserve"> </w:t>
      </w:r>
      <w:r>
        <w:t>Northwest</w:t>
      </w:r>
      <w:r>
        <w:rPr>
          <w:spacing w:val="-1"/>
        </w:rPr>
        <w:t xml:space="preserve"> </w:t>
      </w:r>
      <w:r>
        <w:t>Territories Association</w:t>
      </w:r>
      <w:r>
        <w:rPr>
          <w:spacing w:val="-7"/>
        </w:rPr>
        <w:t xml:space="preserve"> </w:t>
      </w:r>
      <w:r>
        <w:t>of</w:t>
      </w:r>
      <w:r>
        <w:rPr>
          <w:spacing w:val="-7"/>
        </w:rPr>
        <w:t xml:space="preserve"> </w:t>
      </w:r>
      <w:r>
        <w:t>Communities,</w:t>
      </w:r>
      <w:r>
        <w:rPr>
          <w:spacing w:val="-3"/>
        </w:rPr>
        <w:t xml:space="preserve"> </w:t>
      </w:r>
      <w:hyperlink r:id="rId12">
        <w:r>
          <w:rPr>
            <w:color w:val="0462C1"/>
            <w:u w:val="single" w:color="0462C1"/>
          </w:rPr>
          <w:t>sara@nwtac.com</w:t>
        </w:r>
      </w:hyperlink>
      <w:r>
        <w:t>)</w:t>
      </w:r>
      <w:r>
        <w:rPr>
          <w:spacing w:val="-6"/>
        </w:rPr>
        <w:t xml:space="preserve"> </w:t>
      </w:r>
      <w:r>
        <w:t>and</w:t>
      </w:r>
      <w:r>
        <w:rPr>
          <w:spacing w:val="-5"/>
        </w:rPr>
        <w:t xml:space="preserve"> </w:t>
      </w:r>
      <w:r>
        <w:t>Forsite</w:t>
      </w:r>
      <w:r>
        <w:rPr>
          <w:spacing w:val="-5"/>
        </w:rPr>
        <w:t xml:space="preserve"> </w:t>
      </w:r>
      <w:r>
        <w:t>Consultants</w:t>
      </w:r>
      <w:r>
        <w:rPr>
          <w:spacing w:val="-3"/>
        </w:rPr>
        <w:t xml:space="preserve"> </w:t>
      </w:r>
      <w:r>
        <w:t>(</w:t>
      </w:r>
      <w:hyperlink r:id="rId13">
        <w:r>
          <w:rPr>
            <w:color w:val="0462C1"/>
            <w:u w:val="single" w:color="0462C1"/>
          </w:rPr>
          <w:t>nwtacfire@forsite.ca</w:t>
        </w:r>
      </w:hyperlink>
      <w:r>
        <w:t>). Your request will be reviewed by the above parties and will be approved provided the outcomes align with overall wildfire risk reduction objectives of the CWPP. An amendment</w:t>
      </w:r>
    </w:p>
    <w:p w14:paraId="4A81AFE6" w14:textId="77777777" w:rsidR="00420C3F" w:rsidRDefault="00420C3F">
      <w:pPr>
        <w:spacing w:line="276" w:lineRule="auto"/>
        <w:sectPr w:rsidR="00420C3F">
          <w:pgSz w:w="12240" w:h="15840"/>
          <w:pgMar w:top="1260" w:right="1300" w:bottom="1180" w:left="800" w:header="235" w:footer="988" w:gutter="0"/>
          <w:cols w:space="720"/>
        </w:sectPr>
      </w:pPr>
    </w:p>
    <w:p w14:paraId="6C45F147" w14:textId="77777777" w:rsidR="00420C3F" w:rsidRDefault="00A806DA">
      <w:pPr>
        <w:pStyle w:val="BodyText"/>
        <w:spacing w:before="166" w:line="276" w:lineRule="auto"/>
        <w:ind w:left="640"/>
      </w:pPr>
      <w:r>
        <w:lastRenderedPageBreak/>
        <w:t>memorandum</w:t>
      </w:r>
      <w:r>
        <w:rPr>
          <w:spacing w:val="-3"/>
        </w:rPr>
        <w:t xml:space="preserve"> </w:t>
      </w:r>
      <w:r>
        <w:t>and associated</w:t>
      </w:r>
      <w:r>
        <w:rPr>
          <w:spacing w:val="-1"/>
        </w:rPr>
        <w:t xml:space="preserve"> </w:t>
      </w:r>
      <w:r>
        <w:t>maps</w:t>
      </w:r>
      <w:r>
        <w:rPr>
          <w:spacing w:val="-3"/>
        </w:rPr>
        <w:t xml:space="preserve"> </w:t>
      </w:r>
      <w:r>
        <w:t>documenting</w:t>
      </w:r>
      <w:r>
        <w:rPr>
          <w:spacing w:val="-3"/>
        </w:rPr>
        <w:t xml:space="preserve"> </w:t>
      </w:r>
      <w:r>
        <w:t>the requested changes</w:t>
      </w:r>
      <w:r>
        <w:rPr>
          <w:spacing w:val="-1"/>
        </w:rPr>
        <w:t xml:space="preserve"> </w:t>
      </w:r>
      <w:r>
        <w:t>and</w:t>
      </w:r>
      <w:r>
        <w:rPr>
          <w:spacing w:val="-2"/>
        </w:rPr>
        <w:t xml:space="preserve"> </w:t>
      </w:r>
      <w:r>
        <w:t>providing operational</w:t>
      </w:r>
      <w:r>
        <w:rPr>
          <w:spacing w:val="-6"/>
        </w:rPr>
        <w:t xml:space="preserve"> </w:t>
      </w:r>
      <w:r>
        <w:t>direction</w:t>
      </w:r>
      <w:r>
        <w:rPr>
          <w:spacing w:val="-4"/>
        </w:rPr>
        <w:t xml:space="preserve"> </w:t>
      </w:r>
      <w:r>
        <w:t>for</w:t>
      </w:r>
      <w:r>
        <w:rPr>
          <w:spacing w:val="-7"/>
        </w:rPr>
        <w:t xml:space="preserve"> </w:t>
      </w:r>
      <w:r>
        <w:t>proposed</w:t>
      </w:r>
      <w:r>
        <w:rPr>
          <w:spacing w:val="-4"/>
        </w:rPr>
        <w:t xml:space="preserve"> </w:t>
      </w:r>
      <w:r>
        <w:t>treatment</w:t>
      </w:r>
      <w:r>
        <w:rPr>
          <w:spacing w:val="-5"/>
        </w:rPr>
        <w:t xml:space="preserve"> </w:t>
      </w:r>
      <w:r>
        <w:t>activities</w:t>
      </w:r>
      <w:r>
        <w:rPr>
          <w:spacing w:val="-3"/>
        </w:rPr>
        <w:t xml:space="preserve"> </w:t>
      </w:r>
      <w:r>
        <w:t>will</w:t>
      </w:r>
      <w:r>
        <w:rPr>
          <w:spacing w:val="-4"/>
        </w:rPr>
        <w:t xml:space="preserve"> </w:t>
      </w:r>
      <w:r>
        <w:t>be</w:t>
      </w:r>
      <w:r>
        <w:rPr>
          <w:spacing w:val="-4"/>
        </w:rPr>
        <w:t xml:space="preserve"> </w:t>
      </w:r>
      <w:r>
        <w:t>developed</w:t>
      </w:r>
      <w:r>
        <w:rPr>
          <w:spacing w:val="3"/>
        </w:rPr>
        <w:t xml:space="preserve"> </w:t>
      </w:r>
      <w:r>
        <w:t>and</w:t>
      </w:r>
      <w:r>
        <w:rPr>
          <w:spacing w:val="-4"/>
        </w:rPr>
        <w:t xml:space="preserve"> </w:t>
      </w:r>
      <w:r>
        <w:rPr>
          <w:spacing w:val="-2"/>
        </w:rPr>
        <w:t>provided.</w:t>
      </w:r>
    </w:p>
    <w:p w14:paraId="5246321E" w14:textId="77777777" w:rsidR="00420C3F" w:rsidRDefault="00A806DA">
      <w:pPr>
        <w:pStyle w:val="Heading5"/>
        <w:spacing w:before="159"/>
      </w:pPr>
      <w:r>
        <w:t>How</w:t>
      </w:r>
      <w:r>
        <w:rPr>
          <w:spacing w:val="-3"/>
        </w:rPr>
        <w:t xml:space="preserve"> </w:t>
      </w:r>
      <w:r>
        <w:t>long</w:t>
      </w:r>
      <w:r>
        <w:rPr>
          <w:spacing w:val="-4"/>
        </w:rPr>
        <w:t xml:space="preserve"> </w:t>
      </w:r>
      <w:r>
        <w:t>will</w:t>
      </w:r>
      <w:r>
        <w:rPr>
          <w:spacing w:val="-3"/>
        </w:rPr>
        <w:t xml:space="preserve"> </w:t>
      </w:r>
      <w:r>
        <w:t>it</w:t>
      </w:r>
      <w:r>
        <w:rPr>
          <w:spacing w:val="-1"/>
        </w:rPr>
        <w:t xml:space="preserve"> </w:t>
      </w:r>
      <w:r>
        <w:t>take</w:t>
      </w:r>
      <w:r>
        <w:rPr>
          <w:spacing w:val="-4"/>
        </w:rPr>
        <w:t xml:space="preserve"> </w:t>
      </w:r>
      <w:r>
        <w:t>to</w:t>
      </w:r>
      <w:r>
        <w:rPr>
          <w:spacing w:val="-3"/>
        </w:rPr>
        <w:t xml:space="preserve"> </w:t>
      </w:r>
      <w:r>
        <w:t>receive</w:t>
      </w:r>
      <w:r>
        <w:rPr>
          <w:spacing w:val="-2"/>
        </w:rPr>
        <w:t xml:space="preserve"> </w:t>
      </w:r>
      <w:r>
        <w:t>the</w:t>
      </w:r>
      <w:r>
        <w:rPr>
          <w:spacing w:val="-3"/>
        </w:rPr>
        <w:t xml:space="preserve"> </w:t>
      </w:r>
      <w:r>
        <w:t>reimbursement</w:t>
      </w:r>
      <w:r>
        <w:rPr>
          <w:spacing w:val="4"/>
        </w:rPr>
        <w:t xml:space="preserve"> </w:t>
      </w:r>
      <w:r>
        <w:t>once</w:t>
      </w:r>
      <w:r>
        <w:rPr>
          <w:spacing w:val="-2"/>
        </w:rPr>
        <w:t xml:space="preserve"> </w:t>
      </w:r>
      <w:r>
        <w:t>the</w:t>
      </w:r>
      <w:r>
        <w:rPr>
          <w:spacing w:val="-3"/>
        </w:rPr>
        <w:t xml:space="preserve"> </w:t>
      </w:r>
      <w:r>
        <w:t>claim</w:t>
      </w:r>
      <w:r>
        <w:rPr>
          <w:spacing w:val="-5"/>
        </w:rPr>
        <w:t xml:space="preserve"> </w:t>
      </w:r>
      <w:r>
        <w:t>is</w:t>
      </w:r>
      <w:r>
        <w:rPr>
          <w:spacing w:val="-3"/>
        </w:rPr>
        <w:t xml:space="preserve"> </w:t>
      </w:r>
      <w:r>
        <w:rPr>
          <w:spacing w:val="-2"/>
        </w:rPr>
        <w:t>submitted?</w:t>
      </w:r>
    </w:p>
    <w:p w14:paraId="69FD9684" w14:textId="77777777" w:rsidR="00420C3F" w:rsidRDefault="00A806DA">
      <w:pPr>
        <w:pStyle w:val="BodyText"/>
        <w:spacing w:before="204" w:line="278" w:lineRule="auto"/>
        <w:ind w:left="640"/>
      </w:pPr>
      <w:r>
        <w:t>Time to reimbursement will be variable depending on submission dates of April 30 and September</w:t>
      </w:r>
      <w:r>
        <w:rPr>
          <w:spacing w:val="-4"/>
        </w:rPr>
        <w:t xml:space="preserve"> </w:t>
      </w:r>
      <w:r>
        <w:t>30.</w:t>
      </w:r>
      <w:r>
        <w:rPr>
          <w:spacing w:val="40"/>
        </w:rPr>
        <w:t xml:space="preserve"> </w:t>
      </w:r>
      <w:r>
        <w:t>The</w:t>
      </w:r>
      <w:r>
        <w:rPr>
          <w:spacing w:val="-4"/>
        </w:rPr>
        <w:t xml:space="preserve"> </w:t>
      </w:r>
      <w:r>
        <w:t>NWTAC</w:t>
      </w:r>
      <w:r>
        <w:rPr>
          <w:spacing w:val="-2"/>
        </w:rPr>
        <w:t xml:space="preserve"> </w:t>
      </w:r>
      <w:r>
        <w:t>will</w:t>
      </w:r>
      <w:r>
        <w:rPr>
          <w:spacing w:val="-5"/>
        </w:rPr>
        <w:t xml:space="preserve"> </w:t>
      </w:r>
      <w:r>
        <w:t>then</w:t>
      </w:r>
      <w:r>
        <w:rPr>
          <w:spacing w:val="-4"/>
        </w:rPr>
        <w:t xml:space="preserve"> </w:t>
      </w:r>
      <w:r>
        <w:t>do</w:t>
      </w:r>
      <w:r>
        <w:rPr>
          <w:spacing w:val="-2"/>
        </w:rPr>
        <w:t xml:space="preserve"> </w:t>
      </w:r>
      <w:r>
        <w:t>a</w:t>
      </w:r>
      <w:r>
        <w:rPr>
          <w:spacing w:val="-5"/>
        </w:rPr>
        <w:t xml:space="preserve"> </w:t>
      </w:r>
      <w:r>
        <w:t>consolidated</w:t>
      </w:r>
      <w:r>
        <w:rPr>
          <w:spacing w:val="-2"/>
        </w:rPr>
        <w:t xml:space="preserve"> </w:t>
      </w:r>
      <w:r>
        <w:t>submission</w:t>
      </w:r>
      <w:r>
        <w:rPr>
          <w:spacing w:val="-4"/>
        </w:rPr>
        <w:t xml:space="preserve"> </w:t>
      </w:r>
      <w:r>
        <w:t>to</w:t>
      </w:r>
      <w:r>
        <w:rPr>
          <w:spacing w:val="-4"/>
        </w:rPr>
        <w:t xml:space="preserve"> </w:t>
      </w:r>
      <w:r>
        <w:t>the</w:t>
      </w:r>
      <w:r>
        <w:rPr>
          <w:spacing w:val="-7"/>
        </w:rPr>
        <w:t xml:space="preserve"> </w:t>
      </w:r>
      <w:r>
        <w:t>Federal</w:t>
      </w:r>
      <w:r>
        <w:rPr>
          <w:spacing w:val="-5"/>
        </w:rPr>
        <w:t xml:space="preserve"> </w:t>
      </w:r>
      <w:r>
        <w:t>Government.</w:t>
      </w:r>
    </w:p>
    <w:p w14:paraId="40843C31" w14:textId="77777777" w:rsidR="00420C3F" w:rsidRDefault="00420C3F">
      <w:pPr>
        <w:pStyle w:val="BodyText"/>
        <w:spacing w:before="62"/>
      </w:pPr>
    </w:p>
    <w:p w14:paraId="2C05EF68" w14:textId="77777777" w:rsidR="00420C3F" w:rsidRDefault="00A806DA">
      <w:pPr>
        <w:pStyle w:val="Heading1"/>
        <w:spacing w:before="1"/>
      </w:pPr>
      <w:r>
        <w:rPr>
          <w:noProof/>
        </w:rPr>
        <mc:AlternateContent>
          <mc:Choice Requires="wps">
            <w:drawing>
              <wp:anchor distT="0" distB="0" distL="0" distR="0" simplePos="0" relativeHeight="487590400" behindDoc="1" locked="0" layoutInCell="1" allowOverlap="1" wp14:anchorId="7688352F" wp14:editId="626D3FD6">
                <wp:simplePos x="0" y="0"/>
                <wp:positionH relativeFrom="page">
                  <wp:posOffset>896416</wp:posOffset>
                </wp:positionH>
                <wp:positionV relativeFrom="paragraph">
                  <wp:posOffset>335399</wp:posOffset>
                </wp:positionV>
                <wp:extent cx="5981065"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w14:anchorId="593F80C1" id="Graphic 9" o:spid="_x0000_s1026" style="position:absolute;margin-left:70.6pt;margin-top:26.4pt;width:470.95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" path="m5981065,l,,,6096r5981065,l5981065,xe" fillcolor="#ec7c30" stroked="f">
                <v:path arrowok="t"/>
                <w10:wrap type="topAndBottom" anchorx="page"/>
              </v:shape>
            </w:pict>
          </mc:Fallback>
        </mc:AlternateContent>
      </w:r>
      <w:bookmarkStart w:id="6" w:name="_bookmark6"/>
      <w:bookmarkEnd w:id="6"/>
      <w:r>
        <w:rPr>
          <w:color w:val="252525"/>
        </w:rPr>
        <w:t>Eligible</w:t>
      </w:r>
      <w:r>
        <w:rPr>
          <w:color w:val="252525"/>
          <w:spacing w:val="-4"/>
        </w:rPr>
        <w:t xml:space="preserve"> </w:t>
      </w:r>
      <w:r>
        <w:rPr>
          <w:color w:val="252525"/>
        </w:rPr>
        <w:t>Costs</w:t>
      </w:r>
      <w:r>
        <w:rPr>
          <w:color w:val="252525"/>
          <w:spacing w:val="-3"/>
        </w:rPr>
        <w:t xml:space="preserve"> </w:t>
      </w:r>
      <w:r>
        <w:rPr>
          <w:color w:val="252525"/>
          <w:spacing w:val="-2"/>
        </w:rPr>
        <w:t>Examples</w:t>
      </w:r>
    </w:p>
    <w:p w14:paraId="7ABE26D2" w14:textId="77777777" w:rsidR="00420C3F" w:rsidRDefault="00A806DA">
      <w:pPr>
        <w:pStyle w:val="BodyText"/>
        <w:spacing w:before="122" w:line="276" w:lineRule="auto"/>
        <w:ind w:left="640" w:right="62"/>
      </w:pPr>
      <w:r>
        <w:t xml:space="preserve">Examples of various eligible costs within each cost category are outlined in the tables below. </w:t>
      </w:r>
      <w:r>
        <w:rPr>
          <w:b/>
        </w:rPr>
        <w:t xml:space="preserve">Remember: </w:t>
      </w:r>
      <w:r>
        <w:t>The amount of funding available to your community is currently set at the allotted amount</w:t>
      </w:r>
      <w:r>
        <w:rPr>
          <w:spacing w:val="-4"/>
        </w:rPr>
        <w:t xml:space="preserve"> </w:t>
      </w:r>
      <w:r>
        <w:t>outlined</w:t>
      </w:r>
      <w:r>
        <w:rPr>
          <w:spacing w:val="-2"/>
        </w:rPr>
        <w:t xml:space="preserve"> </w:t>
      </w:r>
      <w:r>
        <w:t>in</w:t>
      </w:r>
      <w:r>
        <w:rPr>
          <w:spacing w:val="-2"/>
        </w:rPr>
        <w:t xml:space="preserve"> </w:t>
      </w:r>
      <w:r>
        <w:t>your</w:t>
      </w:r>
      <w:r>
        <w:rPr>
          <w:spacing w:val="-5"/>
        </w:rPr>
        <w:t xml:space="preserve"> </w:t>
      </w:r>
      <w:r>
        <w:t>Ultimate</w:t>
      </w:r>
      <w:r>
        <w:rPr>
          <w:spacing w:val="-5"/>
        </w:rPr>
        <w:t xml:space="preserve"> </w:t>
      </w:r>
      <w:r>
        <w:t>Recipient</w:t>
      </w:r>
      <w:r>
        <w:rPr>
          <w:spacing w:val="-4"/>
        </w:rPr>
        <w:t xml:space="preserve"> </w:t>
      </w:r>
      <w:r>
        <w:t>Agreement.</w:t>
      </w:r>
      <w:r>
        <w:rPr>
          <w:spacing w:val="-6"/>
        </w:rPr>
        <w:t xml:space="preserve"> </w:t>
      </w:r>
      <w:r>
        <w:t>Any</w:t>
      </w:r>
      <w:r>
        <w:rPr>
          <w:spacing w:val="-3"/>
        </w:rPr>
        <w:t xml:space="preserve"> </w:t>
      </w:r>
      <w:r>
        <w:t>costs</w:t>
      </w:r>
      <w:r>
        <w:rPr>
          <w:spacing w:val="-3"/>
        </w:rPr>
        <w:t xml:space="preserve"> </w:t>
      </w:r>
      <w:r>
        <w:t>incurred</w:t>
      </w:r>
      <w:r>
        <w:rPr>
          <w:spacing w:val="-4"/>
        </w:rPr>
        <w:t xml:space="preserve"> </w:t>
      </w:r>
      <w:r>
        <w:t>beyond</w:t>
      </w:r>
      <w:r>
        <w:rPr>
          <w:spacing w:val="-4"/>
        </w:rPr>
        <w:t xml:space="preserve"> </w:t>
      </w:r>
      <w:r>
        <w:t>this</w:t>
      </w:r>
      <w:r>
        <w:rPr>
          <w:spacing w:val="-5"/>
        </w:rPr>
        <w:t xml:space="preserve"> </w:t>
      </w:r>
      <w:r>
        <w:t>amount will not be reimbursable under the DMAF program.</w:t>
      </w:r>
    </w:p>
    <w:p w14:paraId="6BE42F69" w14:textId="77777777" w:rsidR="00420C3F" w:rsidRDefault="00420C3F">
      <w:pPr>
        <w:pStyle w:val="BodyText"/>
        <w:spacing w:before="1" w:after="1"/>
        <w:rPr>
          <w:sz w:val="13"/>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420C3F" w14:paraId="7568656C" w14:textId="77777777">
        <w:trPr>
          <w:trHeight w:val="256"/>
        </w:trPr>
        <w:tc>
          <w:tcPr>
            <w:tcW w:w="9352" w:type="dxa"/>
            <w:gridSpan w:val="2"/>
            <w:shd w:val="clear" w:color="auto" w:fill="F7C9AC"/>
          </w:tcPr>
          <w:p w14:paraId="2BFBC95B" w14:textId="77777777" w:rsidR="00420C3F" w:rsidRDefault="00A806DA">
            <w:pPr>
              <w:pStyle w:val="TableParagraph"/>
              <w:spacing w:before="1" w:line="235" w:lineRule="exact"/>
              <w:ind w:left="107"/>
              <w:rPr>
                <w:b/>
                <w:sz w:val="21"/>
              </w:rPr>
            </w:pPr>
            <w:r>
              <w:rPr>
                <w:b/>
                <w:sz w:val="21"/>
              </w:rPr>
              <w:t>GENERAL</w:t>
            </w:r>
            <w:r>
              <w:rPr>
                <w:b/>
                <w:spacing w:val="-7"/>
                <w:sz w:val="21"/>
              </w:rPr>
              <w:t xml:space="preserve"> </w:t>
            </w:r>
            <w:r>
              <w:rPr>
                <w:b/>
                <w:spacing w:val="-2"/>
                <w:sz w:val="21"/>
              </w:rPr>
              <w:t>COSTS</w:t>
            </w:r>
          </w:p>
        </w:tc>
      </w:tr>
      <w:tr w:rsidR="00420C3F" w14:paraId="3A0427C8" w14:textId="77777777">
        <w:trPr>
          <w:trHeight w:val="256"/>
        </w:trPr>
        <w:tc>
          <w:tcPr>
            <w:tcW w:w="4676" w:type="dxa"/>
            <w:shd w:val="clear" w:color="auto" w:fill="D9D9D9"/>
          </w:tcPr>
          <w:p w14:paraId="4107D75F" w14:textId="77777777" w:rsidR="00420C3F" w:rsidRDefault="00A806DA">
            <w:pPr>
              <w:pStyle w:val="TableParagraph"/>
              <w:spacing w:before="1" w:line="235" w:lineRule="exact"/>
              <w:ind w:left="10"/>
              <w:jc w:val="center"/>
              <w:rPr>
                <w:sz w:val="21"/>
              </w:rPr>
            </w:pPr>
            <w:r>
              <w:rPr>
                <w:spacing w:val="-2"/>
                <w:sz w:val="21"/>
              </w:rPr>
              <w:t>ELIGIBLE</w:t>
            </w:r>
          </w:p>
        </w:tc>
        <w:tc>
          <w:tcPr>
            <w:tcW w:w="4676" w:type="dxa"/>
            <w:shd w:val="clear" w:color="auto" w:fill="D9D9D9"/>
          </w:tcPr>
          <w:p w14:paraId="64DE2A28" w14:textId="77777777" w:rsidR="00420C3F" w:rsidRDefault="00A806DA">
            <w:pPr>
              <w:pStyle w:val="TableParagraph"/>
              <w:spacing w:before="1" w:line="235" w:lineRule="exact"/>
              <w:ind w:left="10"/>
              <w:jc w:val="center"/>
              <w:rPr>
                <w:sz w:val="21"/>
              </w:rPr>
            </w:pPr>
            <w:r>
              <w:rPr>
                <w:spacing w:val="-2"/>
                <w:sz w:val="21"/>
              </w:rPr>
              <w:t>INELGIBLE</w:t>
            </w:r>
          </w:p>
        </w:tc>
      </w:tr>
      <w:tr w:rsidR="00420C3F" w14:paraId="07A984E8" w14:textId="77777777">
        <w:trPr>
          <w:trHeight w:val="5451"/>
        </w:trPr>
        <w:tc>
          <w:tcPr>
            <w:tcW w:w="4676" w:type="dxa"/>
          </w:tcPr>
          <w:p w14:paraId="4C770909" w14:textId="77777777" w:rsidR="00420C3F" w:rsidRDefault="00A806DA">
            <w:pPr>
              <w:pStyle w:val="TableParagraph"/>
              <w:spacing w:before="1"/>
              <w:ind w:left="107" w:right="104"/>
              <w:rPr>
                <w:sz w:val="21"/>
              </w:rPr>
            </w:pPr>
            <w:r>
              <w:rPr>
                <w:sz w:val="21"/>
              </w:rPr>
              <w:t>All direct and necessary expenditures incurred by the Ultimate Recipient since July 2022 towards the eligible Project that are associated with acquiring, planning,</w:t>
            </w:r>
            <w:r>
              <w:rPr>
                <w:spacing w:val="-7"/>
                <w:sz w:val="21"/>
              </w:rPr>
              <w:t xml:space="preserve"> </w:t>
            </w:r>
            <w:r>
              <w:rPr>
                <w:sz w:val="21"/>
              </w:rPr>
              <w:t>designing,</w:t>
            </w:r>
            <w:r>
              <w:rPr>
                <w:spacing w:val="-7"/>
                <w:sz w:val="21"/>
              </w:rPr>
              <w:t xml:space="preserve"> </w:t>
            </w:r>
            <w:r>
              <w:rPr>
                <w:sz w:val="21"/>
              </w:rPr>
              <w:t>constructing</w:t>
            </w:r>
            <w:r>
              <w:rPr>
                <w:spacing w:val="-8"/>
                <w:sz w:val="21"/>
              </w:rPr>
              <w:t xml:space="preserve"> </w:t>
            </w:r>
            <w:r>
              <w:rPr>
                <w:sz w:val="21"/>
              </w:rPr>
              <w:t>or</w:t>
            </w:r>
            <w:r>
              <w:rPr>
                <w:spacing w:val="-8"/>
                <w:sz w:val="21"/>
              </w:rPr>
              <w:t xml:space="preserve"> </w:t>
            </w:r>
            <w:r>
              <w:rPr>
                <w:sz w:val="21"/>
              </w:rPr>
              <w:t>rehabilitating</w:t>
            </w:r>
            <w:r>
              <w:rPr>
                <w:spacing w:val="-8"/>
                <w:sz w:val="21"/>
              </w:rPr>
              <w:t xml:space="preserve"> </w:t>
            </w:r>
            <w:r>
              <w:rPr>
                <w:sz w:val="21"/>
              </w:rPr>
              <w:t>a tangible capital asset. For the NWT Wildfire Resilience Project, this pertains to natural infrastructure including fuel breaks and fireguards.</w:t>
            </w:r>
          </w:p>
        </w:tc>
        <w:tc>
          <w:tcPr>
            <w:tcW w:w="4676" w:type="dxa"/>
          </w:tcPr>
          <w:p w14:paraId="0DA26EE5" w14:textId="77777777" w:rsidR="00420C3F" w:rsidRDefault="00A806DA">
            <w:pPr>
              <w:pStyle w:val="TableParagraph"/>
              <w:numPr>
                <w:ilvl w:val="0"/>
                <w:numId w:val="12"/>
              </w:numPr>
              <w:tabs>
                <w:tab w:val="left" w:pos="467"/>
              </w:tabs>
              <w:spacing w:line="267" w:lineRule="exact"/>
              <w:ind w:hanging="360"/>
              <w:rPr>
                <w:sz w:val="21"/>
              </w:rPr>
            </w:pPr>
            <w:r>
              <w:rPr>
                <w:sz w:val="21"/>
              </w:rPr>
              <w:t>Public</w:t>
            </w:r>
            <w:r>
              <w:rPr>
                <w:spacing w:val="-6"/>
                <w:sz w:val="21"/>
              </w:rPr>
              <w:t xml:space="preserve"> </w:t>
            </w:r>
            <w:r>
              <w:rPr>
                <w:sz w:val="21"/>
              </w:rPr>
              <w:t>education</w:t>
            </w:r>
            <w:r>
              <w:rPr>
                <w:spacing w:val="-6"/>
                <w:sz w:val="21"/>
              </w:rPr>
              <w:t xml:space="preserve"> </w:t>
            </w:r>
            <w:r>
              <w:rPr>
                <w:sz w:val="21"/>
              </w:rPr>
              <w:t>and</w:t>
            </w:r>
            <w:r>
              <w:rPr>
                <w:spacing w:val="-8"/>
                <w:sz w:val="21"/>
              </w:rPr>
              <w:t xml:space="preserve"> </w:t>
            </w:r>
            <w:r>
              <w:rPr>
                <w:sz w:val="21"/>
              </w:rPr>
              <w:t>training</w:t>
            </w:r>
            <w:r>
              <w:rPr>
                <w:spacing w:val="-6"/>
                <w:sz w:val="21"/>
              </w:rPr>
              <w:t xml:space="preserve"> </w:t>
            </w:r>
            <w:r>
              <w:rPr>
                <w:spacing w:val="-2"/>
                <w:sz w:val="21"/>
              </w:rPr>
              <w:t>activities</w:t>
            </w:r>
          </w:p>
          <w:p w14:paraId="2B850BC1" w14:textId="77777777" w:rsidR="00420C3F" w:rsidRDefault="00A806DA">
            <w:pPr>
              <w:pStyle w:val="TableParagraph"/>
              <w:numPr>
                <w:ilvl w:val="0"/>
                <w:numId w:val="12"/>
              </w:numPr>
              <w:tabs>
                <w:tab w:val="left" w:pos="467"/>
              </w:tabs>
              <w:spacing w:line="267" w:lineRule="exact"/>
              <w:ind w:hanging="360"/>
              <w:rPr>
                <w:sz w:val="21"/>
              </w:rPr>
            </w:pPr>
            <w:r>
              <w:rPr>
                <w:sz w:val="21"/>
              </w:rPr>
              <w:t>FireSmart</w:t>
            </w:r>
            <w:r>
              <w:rPr>
                <w:spacing w:val="-6"/>
                <w:sz w:val="21"/>
              </w:rPr>
              <w:t xml:space="preserve"> </w:t>
            </w:r>
            <w:r>
              <w:rPr>
                <w:sz w:val="21"/>
              </w:rPr>
              <w:t>activities</w:t>
            </w:r>
            <w:r>
              <w:rPr>
                <w:spacing w:val="-7"/>
                <w:sz w:val="21"/>
              </w:rPr>
              <w:t xml:space="preserve"> </w:t>
            </w:r>
            <w:r>
              <w:rPr>
                <w:sz w:val="21"/>
              </w:rPr>
              <w:t>around</w:t>
            </w:r>
            <w:r>
              <w:rPr>
                <w:spacing w:val="-6"/>
                <w:sz w:val="21"/>
              </w:rPr>
              <w:t xml:space="preserve"> </w:t>
            </w:r>
            <w:r>
              <w:rPr>
                <w:spacing w:val="-2"/>
                <w:sz w:val="21"/>
              </w:rPr>
              <w:t>homes</w:t>
            </w:r>
          </w:p>
          <w:p w14:paraId="2A20A64F" w14:textId="77777777" w:rsidR="00420C3F" w:rsidRDefault="00A806DA">
            <w:pPr>
              <w:pStyle w:val="TableParagraph"/>
              <w:numPr>
                <w:ilvl w:val="0"/>
                <w:numId w:val="12"/>
              </w:numPr>
              <w:tabs>
                <w:tab w:val="left" w:pos="467"/>
              </w:tabs>
              <w:spacing w:before="1"/>
              <w:ind w:right="234"/>
              <w:rPr>
                <w:b/>
                <w:sz w:val="21"/>
              </w:rPr>
            </w:pPr>
            <w:r>
              <w:rPr>
                <w:sz w:val="21"/>
              </w:rPr>
              <w:t>Non-competitive</w:t>
            </w:r>
            <w:r>
              <w:rPr>
                <w:spacing w:val="-8"/>
                <w:sz w:val="21"/>
              </w:rPr>
              <w:t xml:space="preserve"> </w:t>
            </w:r>
            <w:r>
              <w:rPr>
                <w:sz w:val="21"/>
              </w:rPr>
              <w:t>contracts</w:t>
            </w:r>
            <w:r>
              <w:rPr>
                <w:spacing w:val="-10"/>
                <w:sz w:val="21"/>
              </w:rPr>
              <w:t xml:space="preserve"> </w:t>
            </w:r>
            <w:r>
              <w:rPr>
                <w:sz w:val="21"/>
              </w:rPr>
              <w:t>unless</w:t>
            </w:r>
            <w:r>
              <w:rPr>
                <w:spacing w:val="-10"/>
                <w:sz w:val="21"/>
              </w:rPr>
              <w:t xml:space="preserve"> </w:t>
            </w:r>
            <w:r>
              <w:rPr>
                <w:sz w:val="21"/>
              </w:rPr>
              <w:t>approved</w:t>
            </w:r>
            <w:r>
              <w:rPr>
                <w:spacing w:val="-9"/>
                <w:sz w:val="21"/>
              </w:rPr>
              <w:t xml:space="preserve"> </w:t>
            </w:r>
            <w:r>
              <w:rPr>
                <w:sz w:val="21"/>
              </w:rPr>
              <w:t xml:space="preserve">as eligible costs by the Minister of Infrastructure and Communities. </w:t>
            </w:r>
            <w:r>
              <w:rPr>
                <w:b/>
                <w:sz w:val="21"/>
              </w:rPr>
              <w:t>If your community cannot put out a competitive tender process for the completion of the work due to lack of local contractors, you must inform Sara Brown (</w:t>
            </w:r>
            <w:hyperlink r:id="rId14">
              <w:r>
                <w:rPr>
                  <w:b/>
                  <w:color w:val="0462C1"/>
                  <w:sz w:val="21"/>
                  <w:u w:val="single" w:color="0462C1"/>
                </w:rPr>
                <w:t>sara@nwtac.com</w:t>
              </w:r>
            </w:hyperlink>
            <w:r>
              <w:rPr>
                <w:b/>
                <w:sz w:val="21"/>
              </w:rPr>
              <w:t>) to obtain approval from the Federal Government.</w:t>
            </w:r>
          </w:p>
          <w:p w14:paraId="4198EB35" w14:textId="77777777" w:rsidR="00420C3F" w:rsidRDefault="00A806DA">
            <w:pPr>
              <w:pStyle w:val="TableParagraph"/>
              <w:numPr>
                <w:ilvl w:val="0"/>
                <w:numId w:val="12"/>
              </w:numPr>
              <w:tabs>
                <w:tab w:val="left" w:pos="467"/>
              </w:tabs>
              <w:ind w:right="286"/>
              <w:rPr>
                <w:sz w:val="21"/>
              </w:rPr>
            </w:pPr>
            <w:r>
              <w:rPr>
                <w:sz w:val="21"/>
              </w:rPr>
              <w:t>Any</w:t>
            </w:r>
            <w:r>
              <w:rPr>
                <w:spacing w:val="-5"/>
                <w:sz w:val="21"/>
              </w:rPr>
              <w:t xml:space="preserve"> </w:t>
            </w:r>
            <w:r>
              <w:rPr>
                <w:sz w:val="21"/>
              </w:rPr>
              <w:t>project</w:t>
            </w:r>
            <w:r>
              <w:rPr>
                <w:spacing w:val="-4"/>
                <w:sz w:val="21"/>
              </w:rPr>
              <w:t xml:space="preserve"> </w:t>
            </w:r>
            <w:r>
              <w:rPr>
                <w:sz w:val="21"/>
              </w:rPr>
              <w:t>costs</w:t>
            </w:r>
            <w:r>
              <w:rPr>
                <w:spacing w:val="-6"/>
                <w:sz w:val="21"/>
              </w:rPr>
              <w:t xml:space="preserve"> </w:t>
            </w:r>
            <w:r>
              <w:rPr>
                <w:sz w:val="21"/>
              </w:rPr>
              <w:t>incurred</w:t>
            </w:r>
            <w:r>
              <w:rPr>
                <w:spacing w:val="-5"/>
                <w:sz w:val="21"/>
              </w:rPr>
              <w:t xml:space="preserve"> </w:t>
            </w:r>
            <w:r>
              <w:rPr>
                <w:sz w:val="21"/>
              </w:rPr>
              <w:t>prior</w:t>
            </w:r>
            <w:r>
              <w:rPr>
                <w:spacing w:val="-6"/>
                <w:sz w:val="21"/>
              </w:rPr>
              <w:t xml:space="preserve"> </w:t>
            </w:r>
            <w:r>
              <w:rPr>
                <w:sz w:val="21"/>
              </w:rPr>
              <w:t>to</w:t>
            </w:r>
            <w:r>
              <w:rPr>
                <w:spacing w:val="-6"/>
                <w:sz w:val="21"/>
              </w:rPr>
              <w:t xml:space="preserve"> </w:t>
            </w:r>
            <w:r>
              <w:rPr>
                <w:sz w:val="21"/>
              </w:rPr>
              <w:t>the</w:t>
            </w:r>
            <w:r>
              <w:rPr>
                <w:spacing w:val="-5"/>
                <w:sz w:val="21"/>
              </w:rPr>
              <w:t xml:space="preserve"> </w:t>
            </w:r>
            <w:r>
              <w:rPr>
                <w:sz w:val="21"/>
              </w:rPr>
              <w:t>date</w:t>
            </w:r>
            <w:r>
              <w:rPr>
                <w:spacing w:val="-6"/>
                <w:sz w:val="21"/>
              </w:rPr>
              <w:t xml:space="preserve"> </w:t>
            </w:r>
            <w:r>
              <w:rPr>
                <w:sz w:val="21"/>
              </w:rPr>
              <w:t>of approval letter (July 2022).</w:t>
            </w:r>
          </w:p>
          <w:p w14:paraId="2284272C" w14:textId="77777777" w:rsidR="00420C3F" w:rsidRDefault="00A806DA">
            <w:pPr>
              <w:pStyle w:val="TableParagraph"/>
              <w:numPr>
                <w:ilvl w:val="0"/>
                <w:numId w:val="12"/>
              </w:numPr>
              <w:tabs>
                <w:tab w:val="left" w:pos="467"/>
              </w:tabs>
              <w:spacing w:line="267" w:lineRule="exact"/>
              <w:ind w:hanging="360"/>
              <w:rPr>
                <w:sz w:val="21"/>
              </w:rPr>
            </w:pPr>
            <w:r>
              <w:rPr>
                <w:sz w:val="21"/>
              </w:rPr>
              <w:t>Legal</w:t>
            </w:r>
            <w:r>
              <w:rPr>
                <w:spacing w:val="-1"/>
                <w:sz w:val="21"/>
              </w:rPr>
              <w:t xml:space="preserve"> </w:t>
            </w:r>
            <w:r>
              <w:rPr>
                <w:spacing w:val="-4"/>
                <w:sz w:val="21"/>
              </w:rPr>
              <w:t>fees</w:t>
            </w:r>
          </w:p>
          <w:p w14:paraId="42DF916F" w14:textId="77777777" w:rsidR="00420C3F" w:rsidRDefault="00A806DA">
            <w:pPr>
              <w:pStyle w:val="TableParagraph"/>
              <w:numPr>
                <w:ilvl w:val="0"/>
                <w:numId w:val="12"/>
              </w:numPr>
              <w:tabs>
                <w:tab w:val="left" w:pos="467"/>
              </w:tabs>
              <w:spacing w:before="1"/>
              <w:ind w:right="155"/>
              <w:rPr>
                <w:sz w:val="21"/>
              </w:rPr>
            </w:pPr>
            <w:r>
              <w:rPr>
                <w:sz w:val="21"/>
              </w:rPr>
              <w:t xml:space="preserve">Any overhead </w:t>
            </w:r>
            <w:proofErr w:type="gramStart"/>
            <w:r>
              <w:rPr>
                <w:sz w:val="21"/>
              </w:rPr>
              <w:t>expenditures</w:t>
            </w:r>
            <w:proofErr w:type="gramEnd"/>
            <w:r>
              <w:rPr>
                <w:sz w:val="21"/>
              </w:rPr>
              <w:t xml:space="preserve">, </w:t>
            </w:r>
            <w:proofErr w:type="gramStart"/>
            <w:r>
              <w:rPr>
                <w:sz w:val="21"/>
              </w:rPr>
              <w:t>including:</w:t>
            </w:r>
            <w:proofErr w:type="gramEnd"/>
            <w:r>
              <w:rPr>
                <w:sz w:val="21"/>
              </w:rPr>
              <w:t xml:space="preserve"> salaries of any employees; direct or indirect operating or</w:t>
            </w:r>
            <w:r>
              <w:rPr>
                <w:spacing w:val="-6"/>
                <w:sz w:val="21"/>
              </w:rPr>
              <w:t xml:space="preserve"> </w:t>
            </w:r>
            <w:r>
              <w:rPr>
                <w:sz w:val="21"/>
              </w:rPr>
              <w:t>administrative</w:t>
            </w:r>
            <w:r>
              <w:rPr>
                <w:spacing w:val="-5"/>
                <w:sz w:val="21"/>
              </w:rPr>
              <w:t xml:space="preserve"> </w:t>
            </w:r>
            <w:r>
              <w:rPr>
                <w:sz w:val="21"/>
              </w:rPr>
              <w:t>costs;</w:t>
            </w:r>
            <w:r>
              <w:rPr>
                <w:spacing w:val="-5"/>
                <w:sz w:val="21"/>
              </w:rPr>
              <w:t xml:space="preserve"> </w:t>
            </w:r>
            <w:r>
              <w:rPr>
                <w:sz w:val="21"/>
              </w:rPr>
              <w:t>and</w:t>
            </w:r>
            <w:r>
              <w:rPr>
                <w:spacing w:val="-11"/>
                <w:sz w:val="21"/>
              </w:rPr>
              <w:t xml:space="preserve"> </w:t>
            </w:r>
            <w:r>
              <w:rPr>
                <w:sz w:val="21"/>
              </w:rPr>
              <w:t>any</w:t>
            </w:r>
            <w:r>
              <w:rPr>
                <w:spacing w:val="-6"/>
                <w:sz w:val="21"/>
              </w:rPr>
              <w:t xml:space="preserve"> </w:t>
            </w:r>
            <w:r>
              <w:rPr>
                <w:sz w:val="21"/>
              </w:rPr>
              <w:t>other</w:t>
            </w:r>
            <w:r>
              <w:rPr>
                <w:spacing w:val="-7"/>
                <w:sz w:val="21"/>
              </w:rPr>
              <w:t xml:space="preserve"> </w:t>
            </w:r>
            <w:r>
              <w:rPr>
                <w:sz w:val="21"/>
              </w:rPr>
              <w:t>activities normally</w:t>
            </w:r>
            <w:r>
              <w:rPr>
                <w:spacing w:val="-2"/>
                <w:sz w:val="21"/>
              </w:rPr>
              <w:t xml:space="preserve"> </w:t>
            </w:r>
            <w:r>
              <w:rPr>
                <w:sz w:val="21"/>
              </w:rPr>
              <w:t>carried</w:t>
            </w:r>
            <w:r>
              <w:rPr>
                <w:spacing w:val="-5"/>
                <w:sz w:val="21"/>
              </w:rPr>
              <w:t xml:space="preserve"> </w:t>
            </w:r>
            <w:r>
              <w:rPr>
                <w:sz w:val="21"/>
              </w:rPr>
              <w:t>out by</w:t>
            </w:r>
            <w:r>
              <w:rPr>
                <w:spacing w:val="-4"/>
                <w:sz w:val="21"/>
              </w:rPr>
              <w:t xml:space="preserve"> </w:t>
            </w:r>
            <w:r>
              <w:rPr>
                <w:sz w:val="21"/>
              </w:rPr>
              <w:t>the</w:t>
            </w:r>
            <w:r>
              <w:rPr>
                <w:spacing w:val="-4"/>
                <w:sz w:val="21"/>
              </w:rPr>
              <w:t xml:space="preserve"> </w:t>
            </w:r>
            <w:r>
              <w:rPr>
                <w:sz w:val="21"/>
              </w:rPr>
              <w:t>Ultimate Recipient, with the following exceptions:</w:t>
            </w:r>
          </w:p>
          <w:p w14:paraId="15DB2FFC" w14:textId="77777777" w:rsidR="00420C3F" w:rsidRDefault="00A806DA">
            <w:pPr>
              <w:pStyle w:val="TableParagraph"/>
              <w:numPr>
                <w:ilvl w:val="1"/>
                <w:numId w:val="12"/>
              </w:numPr>
              <w:tabs>
                <w:tab w:val="left" w:pos="1187"/>
              </w:tabs>
              <w:spacing w:before="4" w:line="235" w:lineRule="auto"/>
              <w:ind w:right="253"/>
              <w:rPr>
                <w:sz w:val="21"/>
              </w:rPr>
            </w:pPr>
            <w:r>
              <w:rPr>
                <w:sz w:val="21"/>
              </w:rPr>
              <w:t>the</w:t>
            </w:r>
            <w:r>
              <w:rPr>
                <w:spacing w:val="-6"/>
                <w:sz w:val="21"/>
              </w:rPr>
              <w:t xml:space="preserve"> </w:t>
            </w:r>
            <w:r>
              <w:rPr>
                <w:sz w:val="21"/>
              </w:rPr>
              <w:t>overhead</w:t>
            </w:r>
            <w:r>
              <w:rPr>
                <w:spacing w:val="-7"/>
                <w:sz w:val="21"/>
              </w:rPr>
              <w:t xml:space="preserve"> </w:t>
            </w:r>
            <w:r>
              <w:rPr>
                <w:sz w:val="21"/>
              </w:rPr>
              <w:t>costs</w:t>
            </w:r>
            <w:r>
              <w:rPr>
                <w:spacing w:val="-7"/>
                <w:sz w:val="21"/>
              </w:rPr>
              <w:t xml:space="preserve"> </w:t>
            </w:r>
            <w:r>
              <w:rPr>
                <w:sz w:val="21"/>
              </w:rPr>
              <w:t>for</w:t>
            </w:r>
            <w:r>
              <w:rPr>
                <w:spacing w:val="-8"/>
                <w:sz w:val="21"/>
              </w:rPr>
              <w:t xml:space="preserve"> </w:t>
            </w:r>
            <w:r>
              <w:rPr>
                <w:sz w:val="21"/>
              </w:rPr>
              <w:t>the</w:t>
            </w:r>
            <w:r>
              <w:rPr>
                <w:spacing w:val="-6"/>
                <w:sz w:val="21"/>
              </w:rPr>
              <w:t xml:space="preserve"> </w:t>
            </w:r>
            <w:r>
              <w:rPr>
                <w:sz w:val="21"/>
              </w:rPr>
              <w:t>purpose</w:t>
            </w:r>
            <w:r>
              <w:rPr>
                <w:spacing w:val="-6"/>
                <w:sz w:val="21"/>
              </w:rPr>
              <w:t xml:space="preserve"> </w:t>
            </w:r>
            <w:r>
              <w:rPr>
                <w:sz w:val="21"/>
              </w:rPr>
              <w:t>of Indigenous</w:t>
            </w:r>
            <w:r>
              <w:rPr>
                <w:spacing w:val="-11"/>
                <w:sz w:val="21"/>
              </w:rPr>
              <w:t xml:space="preserve"> </w:t>
            </w:r>
            <w:r>
              <w:rPr>
                <w:spacing w:val="-2"/>
                <w:sz w:val="21"/>
              </w:rPr>
              <w:t>consultation/engagement</w:t>
            </w:r>
          </w:p>
          <w:p w14:paraId="14CC962A" w14:textId="77777777" w:rsidR="00420C3F" w:rsidRDefault="00A806DA">
            <w:pPr>
              <w:pStyle w:val="TableParagraph"/>
              <w:spacing w:before="1" w:line="235" w:lineRule="exact"/>
              <w:ind w:left="1187"/>
              <w:rPr>
                <w:sz w:val="21"/>
              </w:rPr>
            </w:pPr>
            <w:r>
              <w:rPr>
                <w:sz w:val="21"/>
              </w:rPr>
              <w:t>activities;</w:t>
            </w:r>
            <w:r>
              <w:rPr>
                <w:spacing w:val="-7"/>
                <w:sz w:val="21"/>
              </w:rPr>
              <w:t xml:space="preserve"> </w:t>
            </w:r>
            <w:r>
              <w:rPr>
                <w:spacing w:val="-5"/>
                <w:sz w:val="21"/>
              </w:rPr>
              <w:t>and</w:t>
            </w:r>
          </w:p>
        </w:tc>
      </w:tr>
    </w:tbl>
    <w:p w14:paraId="0D5C5BE0" w14:textId="77777777" w:rsidR="00420C3F" w:rsidRDefault="00420C3F">
      <w:pPr>
        <w:pStyle w:val="BodyText"/>
        <w:spacing w:before="209" w:after="1"/>
        <w:rPr>
          <w:sz w:val="20"/>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420C3F" w14:paraId="6C61B15F" w14:textId="77777777">
        <w:trPr>
          <w:trHeight w:val="256"/>
        </w:trPr>
        <w:tc>
          <w:tcPr>
            <w:tcW w:w="9352" w:type="dxa"/>
            <w:gridSpan w:val="2"/>
            <w:shd w:val="clear" w:color="auto" w:fill="F7C9AC"/>
          </w:tcPr>
          <w:p w14:paraId="2B3D5E91" w14:textId="77777777" w:rsidR="00420C3F" w:rsidRDefault="00A806DA">
            <w:pPr>
              <w:pStyle w:val="TableParagraph"/>
              <w:spacing w:before="1" w:line="235" w:lineRule="exact"/>
              <w:ind w:left="107"/>
              <w:rPr>
                <w:b/>
                <w:sz w:val="21"/>
              </w:rPr>
            </w:pPr>
            <w:r>
              <w:rPr>
                <w:b/>
                <w:spacing w:val="-2"/>
                <w:sz w:val="21"/>
              </w:rPr>
              <w:t>DESIGN/ENGINEERING</w:t>
            </w:r>
          </w:p>
        </w:tc>
      </w:tr>
      <w:tr w:rsidR="00420C3F" w14:paraId="263AC785" w14:textId="77777777">
        <w:trPr>
          <w:trHeight w:val="256"/>
        </w:trPr>
        <w:tc>
          <w:tcPr>
            <w:tcW w:w="4676" w:type="dxa"/>
            <w:shd w:val="clear" w:color="auto" w:fill="DBDBDB"/>
          </w:tcPr>
          <w:p w14:paraId="7ADE7B66" w14:textId="77777777" w:rsidR="00420C3F" w:rsidRDefault="00A806DA">
            <w:pPr>
              <w:pStyle w:val="TableParagraph"/>
              <w:spacing w:before="1" w:line="235" w:lineRule="exact"/>
              <w:ind w:left="10"/>
              <w:jc w:val="center"/>
              <w:rPr>
                <w:sz w:val="21"/>
              </w:rPr>
            </w:pPr>
            <w:r>
              <w:rPr>
                <w:spacing w:val="-2"/>
                <w:sz w:val="21"/>
              </w:rPr>
              <w:t>ELIGIBLE</w:t>
            </w:r>
          </w:p>
        </w:tc>
        <w:tc>
          <w:tcPr>
            <w:tcW w:w="4676" w:type="dxa"/>
            <w:shd w:val="clear" w:color="auto" w:fill="DBDBDB"/>
          </w:tcPr>
          <w:p w14:paraId="4430FBDB" w14:textId="77777777" w:rsidR="00420C3F" w:rsidRDefault="00A806DA">
            <w:pPr>
              <w:pStyle w:val="TableParagraph"/>
              <w:spacing w:before="1" w:line="235" w:lineRule="exact"/>
              <w:ind w:left="10"/>
              <w:jc w:val="center"/>
              <w:rPr>
                <w:sz w:val="21"/>
              </w:rPr>
            </w:pPr>
            <w:r>
              <w:rPr>
                <w:spacing w:val="-2"/>
                <w:sz w:val="21"/>
              </w:rPr>
              <w:t>INELIGIBLE</w:t>
            </w:r>
          </w:p>
        </w:tc>
      </w:tr>
      <w:tr w:rsidR="00420C3F" w14:paraId="1AE63C7F" w14:textId="77777777">
        <w:trPr>
          <w:trHeight w:val="1026"/>
        </w:trPr>
        <w:tc>
          <w:tcPr>
            <w:tcW w:w="4676" w:type="dxa"/>
          </w:tcPr>
          <w:p w14:paraId="3804ED51" w14:textId="77777777" w:rsidR="00420C3F" w:rsidRDefault="00A806DA">
            <w:pPr>
              <w:pStyle w:val="TableParagraph"/>
              <w:spacing w:line="250" w:lineRule="atLeast"/>
              <w:ind w:left="107" w:right="104"/>
              <w:rPr>
                <w:sz w:val="21"/>
              </w:rPr>
            </w:pPr>
            <w:r>
              <w:rPr>
                <w:sz w:val="21"/>
              </w:rPr>
              <w:t>All planning costs and evaluation, such as environmental planning, surveying, engineering, supervision</w:t>
            </w:r>
            <w:r>
              <w:rPr>
                <w:spacing w:val="-6"/>
                <w:sz w:val="21"/>
              </w:rPr>
              <w:t xml:space="preserve"> </w:t>
            </w:r>
            <w:r>
              <w:rPr>
                <w:sz w:val="21"/>
              </w:rPr>
              <w:t>costs,</w:t>
            </w:r>
            <w:r>
              <w:rPr>
                <w:spacing w:val="-7"/>
                <w:sz w:val="21"/>
              </w:rPr>
              <w:t xml:space="preserve"> </w:t>
            </w:r>
            <w:r>
              <w:rPr>
                <w:sz w:val="21"/>
              </w:rPr>
              <w:t>and</w:t>
            </w:r>
            <w:r>
              <w:rPr>
                <w:spacing w:val="-6"/>
                <w:sz w:val="21"/>
              </w:rPr>
              <w:t xml:space="preserve"> </w:t>
            </w:r>
            <w:r>
              <w:rPr>
                <w:sz w:val="21"/>
              </w:rPr>
              <w:t>costs</w:t>
            </w:r>
            <w:r>
              <w:rPr>
                <w:spacing w:val="-8"/>
                <w:sz w:val="21"/>
              </w:rPr>
              <w:t xml:space="preserve"> </w:t>
            </w:r>
            <w:r>
              <w:rPr>
                <w:sz w:val="21"/>
              </w:rPr>
              <w:t>related</w:t>
            </w:r>
            <w:r>
              <w:rPr>
                <w:spacing w:val="-7"/>
                <w:sz w:val="21"/>
              </w:rPr>
              <w:t xml:space="preserve"> </w:t>
            </w:r>
            <w:r>
              <w:rPr>
                <w:sz w:val="21"/>
              </w:rPr>
              <w:t>to</w:t>
            </w:r>
            <w:r>
              <w:rPr>
                <w:spacing w:val="-7"/>
                <w:sz w:val="21"/>
              </w:rPr>
              <w:t xml:space="preserve"> </w:t>
            </w:r>
            <w:r>
              <w:rPr>
                <w:sz w:val="21"/>
              </w:rPr>
              <w:t>management consulting services.</w:t>
            </w:r>
          </w:p>
        </w:tc>
        <w:tc>
          <w:tcPr>
            <w:tcW w:w="4676" w:type="dxa"/>
          </w:tcPr>
          <w:p w14:paraId="30111884" w14:textId="77777777" w:rsidR="00420C3F" w:rsidRDefault="00A806DA">
            <w:pPr>
              <w:pStyle w:val="TableParagraph"/>
              <w:numPr>
                <w:ilvl w:val="0"/>
                <w:numId w:val="11"/>
              </w:numPr>
              <w:tabs>
                <w:tab w:val="left" w:pos="467"/>
              </w:tabs>
              <w:spacing w:before="2"/>
              <w:ind w:hanging="360"/>
              <w:rPr>
                <w:sz w:val="21"/>
              </w:rPr>
            </w:pPr>
            <w:r>
              <w:rPr>
                <w:sz w:val="21"/>
              </w:rPr>
              <w:t>Feasibility</w:t>
            </w:r>
            <w:r>
              <w:rPr>
                <w:spacing w:val="-10"/>
                <w:sz w:val="21"/>
              </w:rPr>
              <w:t xml:space="preserve"> </w:t>
            </w:r>
            <w:r>
              <w:rPr>
                <w:spacing w:val="-2"/>
                <w:sz w:val="21"/>
              </w:rPr>
              <w:t>studies</w:t>
            </w:r>
          </w:p>
        </w:tc>
      </w:tr>
    </w:tbl>
    <w:p w14:paraId="0DABA4FD" w14:textId="77777777" w:rsidR="00420C3F" w:rsidRDefault="00420C3F">
      <w:pPr>
        <w:rPr>
          <w:sz w:val="21"/>
        </w:rPr>
        <w:sectPr w:rsidR="00420C3F">
          <w:pgSz w:w="12240" w:h="15840"/>
          <w:pgMar w:top="1260" w:right="1300" w:bottom="1180" w:left="800" w:header="235" w:footer="988" w:gutter="0"/>
          <w:cols w:space="720"/>
        </w:sectPr>
      </w:pPr>
    </w:p>
    <w:p w14:paraId="0CE53104" w14:textId="77777777" w:rsidR="00420C3F" w:rsidRDefault="00420C3F">
      <w:pPr>
        <w:pStyle w:val="BodyText"/>
        <w:spacing w:before="7"/>
        <w:rPr>
          <w:sz w:val="13"/>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420C3F" w14:paraId="630C40AD" w14:textId="77777777">
        <w:trPr>
          <w:trHeight w:val="1048"/>
        </w:trPr>
        <w:tc>
          <w:tcPr>
            <w:tcW w:w="4676" w:type="dxa"/>
          </w:tcPr>
          <w:p w14:paraId="4F961548" w14:textId="77777777" w:rsidR="00420C3F" w:rsidRDefault="00A806DA">
            <w:pPr>
              <w:pStyle w:val="TableParagraph"/>
              <w:numPr>
                <w:ilvl w:val="0"/>
                <w:numId w:val="10"/>
              </w:numPr>
              <w:tabs>
                <w:tab w:val="left" w:pos="827"/>
              </w:tabs>
              <w:ind w:right="438"/>
              <w:rPr>
                <w:sz w:val="21"/>
              </w:rPr>
            </w:pPr>
            <w:r>
              <w:rPr>
                <w:sz w:val="21"/>
              </w:rPr>
              <w:t>Example:</w:t>
            </w:r>
            <w:r>
              <w:rPr>
                <w:spacing w:val="-8"/>
                <w:sz w:val="21"/>
              </w:rPr>
              <w:t xml:space="preserve"> </w:t>
            </w:r>
            <w:r>
              <w:rPr>
                <w:sz w:val="21"/>
              </w:rPr>
              <w:t>project</w:t>
            </w:r>
            <w:r>
              <w:rPr>
                <w:spacing w:val="-10"/>
                <w:sz w:val="21"/>
              </w:rPr>
              <w:t xml:space="preserve"> </w:t>
            </w:r>
            <w:r>
              <w:rPr>
                <w:sz w:val="21"/>
              </w:rPr>
              <w:t>management</w:t>
            </w:r>
            <w:r>
              <w:rPr>
                <w:spacing w:val="-9"/>
                <w:sz w:val="21"/>
              </w:rPr>
              <w:t xml:space="preserve"> </w:t>
            </w:r>
            <w:r>
              <w:rPr>
                <w:sz w:val="21"/>
              </w:rPr>
              <w:t>costs</w:t>
            </w:r>
            <w:r>
              <w:rPr>
                <w:spacing w:val="-11"/>
                <w:sz w:val="21"/>
              </w:rPr>
              <w:t xml:space="preserve"> </w:t>
            </w:r>
            <w:r>
              <w:rPr>
                <w:sz w:val="21"/>
              </w:rPr>
              <w:t xml:space="preserve">for implementation of the proposed fuel </w:t>
            </w:r>
            <w:r>
              <w:rPr>
                <w:spacing w:val="-2"/>
                <w:sz w:val="21"/>
              </w:rPr>
              <w:t>treatments</w:t>
            </w:r>
          </w:p>
          <w:p w14:paraId="4BBB5927" w14:textId="77777777" w:rsidR="00420C3F" w:rsidRDefault="00A806DA">
            <w:pPr>
              <w:pStyle w:val="TableParagraph"/>
              <w:numPr>
                <w:ilvl w:val="0"/>
                <w:numId w:val="10"/>
              </w:numPr>
              <w:tabs>
                <w:tab w:val="left" w:pos="827"/>
              </w:tabs>
              <w:spacing w:line="248" w:lineRule="exact"/>
              <w:rPr>
                <w:sz w:val="21"/>
              </w:rPr>
            </w:pPr>
            <w:r>
              <w:rPr>
                <w:sz w:val="21"/>
              </w:rPr>
              <w:t>Costs</w:t>
            </w:r>
            <w:r>
              <w:rPr>
                <w:spacing w:val="-6"/>
                <w:sz w:val="21"/>
              </w:rPr>
              <w:t xml:space="preserve"> </w:t>
            </w:r>
            <w:r>
              <w:rPr>
                <w:sz w:val="21"/>
              </w:rPr>
              <w:t>for</w:t>
            </w:r>
            <w:r>
              <w:rPr>
                <w:spacing w:val="-6"/>
                <w:sz w:val="21"/>
              </w:rPr>
              <w:t xml:space="preserve"> </w:t>
            </w:r>
            <w:r>
              <w:rPr>
                <w:sz w:val="21"/>
              </w:rPr>
              <w:t>environmental</w:t>
            </w:r>
            <w:r>
              <w:rPr>
                <w:spacing w:val="-5"/>
                <w:sz w:val="21"/>
              </w:rPr>
              <w:t xml:space="preserve"> </w:t>
            </w:r>
            <w:r>
              <w:rPr>
                <w:spacing w:val="-2"/>
                <w:sz w:val="21"/>
              </w:rPr>
              <w:t>assessments</w:t>
            </w:r>
          </w:p>
        </w:tc>
        <w:tc>
          <w:tcPr>
            <w:tcW w:w="4676" w:type="dxa"/>
          </w:tcPr>
          <w:p w14:paraId="6D57F984" w14:textId="77777777" w:rsidR="00420C3F" w:rsidRDefault="00420C3F">
            <w:pPr>
              <w:pStyle w:val="TableParagraph"/>
              <w:ind w:left="0"/>
              <w:rPr>
                <w:rFonts w:ascii="Times New Roman"/>
                <w:sz w:val="20"/>
              </w:rPr>
            </w:pPr>
          </w:p>
        </w:tc>
      </w:tr>
    </w:tbl>
    <w:p w14:paraId="681A1346" w14:textId="77777777" w:rsidR="00420C3F" w:rsidRDefault="00420C3F">
      <w:pPr>
        <w:pStyle w:val="BodyText"/>
        <w:spacing w:before="209" w:after="1"/>
        <w:rPr>
          <w:sz w:val="20"/>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420C3F" w14:paraId="14B93AB2" w14:textId="77777777">
        <w:trPr>
          <w:trHeight w:val="256"/>
        </w:trPr>
        <w:tc>
          <w:tcPr>
            <w:tcW w:w="9352" w:type="dxa"/>
            <w:gridSpan w:val="2"/>
            <w:shd w:val="clear" w:color="auto" w:fill="F7C9AC"/>
          </w:tcPr>
          <w:p w14:paraId="4B6249E2" w14:textId="77777777" w:rsidR="00420C3F" w:rsidRDefault="00A806DA">
            <w:pPr>
              <w:pStyle w:val="TableParagraph"/>
              <w:spacing w:before="1" w:line="235" w:lineRule="exact"/>
              <w:ind w:left="107"/>
              <w:rPr>
                <w:b/>
                <w:sz w:val="21"/>
              </w:rPr>
            </w:pPr>
            <w:r>
              <w:rPr>
                <w:b/>
                <w:sz w:val="21"/>
              </w:rPr>
              <w:t>INDIGENOUS</w:t>
            </w:r>
            <w:r>
              <w:rPr>
                <w:b/>
                <w:spacing w:val="-11"/>
                <w:sz w:val="21"/>
              </w:rPr>
              <w:t xml:space="preserve"> </w:t>
            </w:r>
            <w:r>
              <w:rPr>
                <w:b/>
                <w:spacing w:val="-2"/>
                <w:sz w:val="21"/>
              </w:rPr>
              <w:t>CONSULTATION</w:t>
            </w:r>
          </w:p>
        </w:tc>
      </w:tr>
      <w:tr w:rsidR="00420C3F" w14:paraId="19194E3A" w14:textId="77777777">
        <w:trPr>
          <w:trHeight w:val="256"/>
        </w:trPr>
        <w:tc>
          <w:tcPr>
            <w:tcW w:w="4676" w:type="dxa"/>
            <w:shd w:val="clear" w:color="auto" w:fill="DBDBDB"/>
          </w:tcPr>
          <w:p w14:paraId="210D7F1B" w14:textId="77777777" w:rsidR="00420C3F" w:rsidRDefault="00A806DA">
            <w:pPr>
              <w:pStyle w:val="TableParagraph"/>
              <w:spacing w:before="1" w:line="235" w:lineRule="exact"/>
              <w:ind w:left="10"/>
              <w:jc w:val="center"/>
              <w:rPr>
                <w:sz w:val="21"/>
              </w:rPr>
            </w:pPr>
            <w:r>
              <w:rPr>
                <w:spacing w:val="-2"/>
                <w:sz w:val="21"/>
              </w:rPr>
              <w:t>ELIGIBLE</w:t>
            </w:r>
          </w:p>
        </w:tc>
        <w:tc>
          <w:tcPr>
            <w:tcW w:w="4676" w:type="dxa"/>
            <w:shd w:val="clear" w:color="auto" w:fill="DBDBDB"/>
          </w:tcPr>
          <w:p w14:paraId="1DD1EA61" w14:textId="77777777" w:rsidR="00420C3F" w:rsidRDefault="00A806DA">
            <w:pPr>
              <w:pStyle w:val="TableParagraph"/>
              <w:spacing w:before="1" w:line="235" w:lineRule="exact"/>
              <w:ind w:left="10"/>
              <w:jc w:val="center"/>
              <w:rPr>
                <w:sz w:val="21"/>
              </w:rPr>
            </w:pPr>
            <w:r>
              <w:rPr>
                <w:spacing w:val="-2"/>
                <w:sz w:val="21"/>
              </w:rPr>
              <w:t>INELIGIBLE</w:t>
            </w:r>
          </w:p>
        </w:tc>
      </w:tr>
      <w:tr w:rsidR="00420C3F" w14:paraId="02FFE8E7" w14:textId="77777777">
        <w:trPr>
          <w:trHeight w:val="4214"/>
        </w:trPr>
        <w:tc>
          <w:tcPr>
            <w:tcW w:w="4676" w:type="dxa"/>
          </w:tcPr>
          <w:p w14:paraId="7ADAC961" w14:textId="77777777" w:rsidR="00420C3F" w:rsidRDefault="00A806DA">
            <w:pPr>
              <w:pStyle w:val="TableParagraph"/>
              <w:spacing w:before="1"/>
              <w:ind w:left="107" w:right="104"/>
              <w:rPr>
                <w:sz w:val="21"/>
              </w:rPr>
            </w:pPr>
            <w:r>
              <w:rPr>
                <w:sz w:val="21"/>
              </w:rPr>
              <w:t>Overhead costs and other costs for the purpose of meaningful indigenous engagement and consultation</w:t>
            </w:r>
            <w:r>
              <w:rPr>
                <w:spacing w:val="-6"/>
                <w:sz w:val="21"/>
              </w:rPr>
              <w:t xml:space="preserve"> </w:t>
            </w:r>
            <w:r>
              <w:rPr>
                <w:sz w:val="21"/>
              </w:rPr>
              <w:t>activities,</w:t>
            </w:r>
            <w:r>
              <w:rPr>
                <w:spacing w:val="-6"/>
                <w:sz w:val="21"/>
              </w:rPr>
              <w:t xml:space="preserve"> </w:t>
            </w:r>
            <w:r>
              <w:rPr>
                <w:sz w:val="21"/>
              </w:rPr>
              <w:t>including</w:t>
            </w:r>
            <w:r>
              <w:rPr>
                <w:spacing w:val="-8"/>
                <w:sz w:val="21"/>
              </w:rPr>
              <w:t xml:space="preserve"> </w:t>
            </w:r>
            <w:r>
              <w:rPr>
                <w:sz w:val="21"/>
              </w:rPr>
              <w:t>but</w:t>
            </w:r>
            <w:r>
              <w:rPr>
                <w:spacing w:val="-5"/>
                <w:sz w:val="21"/>
              </w:rPr>
              <w:t xml:space="preserve"> </w:t>
            </w:r>
            <w:r>
              <w:rPr>
                <w:sz w:val="21"/>
              </w:rPr>
              <w:t>not</w:t>
            </w:r>
            <w:r>
              <w:rPr>
                <w:spacing w:val="-5"/>
                <w:sz w:val="21"/>
              </w:rPr>
              <w:t xml:space="preserve"> </w:t>
            </w:r>
            <w:r>
              <w:rPr>
                <w:sz w:val="21"/>
              </w:rPr>
              <w:t>limited</w:t>
            </w:r>
            <w:r>
              <w:rPr>
                <w:spacing w:val="-8"/>
                <w:sz w:val="21"/>
              </w:rPr>
              <w:t xml:space="preserve"> </w:t>
            </w:r>
            <w:r>
              <w:rPr>
                <w:sz w:val="21"/>
              </w:rPr>
              <w:t>to:</w:t>
            </w:r>
          </w:p>
          <w:p w14:paraId="366C84ED" w14:textId="77777777" w:rsidR="00420C3F" w:rsidRDefault="00A806DA">
            <w:pPr>
              <w:pStyle w:val="TableParagraph"/>
              <w:numPr>
                <w:ilvl w:val="0"/>
                <w:numId w:val="9"/>
              </w:numPr>
              <w:tabs>
                <w:tab w:val="left" w:pos="467"/>
              </w:tabs>
              <w:spacing w:line="267" w:lineRule="exact"/>
              <w:rPr>
                <w:sz w:val="21"/>
              </w:rPr>
            </w:pPr>
            <w:r>
              <w:rPr>
                <w:spacing w:val="-2"/>
                <w:sz w:val="21"/>
              </w:rPr>
              <w:t>Professional</w:t>
            </w:r>
            <w:r>
              <w:rPr>
                <w:spacing w:val="16"/>
                <w:sz w:val="21"/>
              </w:rPr>
              <w:t xml:space="preserve"> </w:t>
            </w:r>
            <w:r>
              <w:rPr>
                <w:spacing w:val="-2"/>
                <w:sz w:val="21"/>
              </w:rPr>
              <w:t>fees/consultation</w:t>
            </w:r>
            <w:r>
              <w:rPr>
                <w:spacing w:val="17"/>
                <w:sz w:val="21"/>
              </w:rPr>
              <w:t xml:space="preserve"> </w:t>
            </w:r>
            <w:r>
              <w:rPr>
                <w:spacing w:val="-2"/>
                <w:sz w:val="21"/>
              </w:rPr>
              <w:t>fees;</w:t>
            </w:r>
          </w:p>
          <w:p w14:paraId="7C344725" w14:textId="77777777" w:rsidR="00420C3F" w:rsidRDefault="00A806DA">
            <w:pPr>
              <w:pStyle w:val="TableParagraph"/>
              <w:numPr>
                <w:ilvl w:val="0"/>
                <w:numId w:val="9"/>
              </w:numPr>
              <w:tabs>
                <w:tab w:val="left" w:pos="467"/>
              </w:tabs>
              <w:spacing w:line="267" w:lineRule="exact"/>
              <w:rPr>
                <w:sz w:val="21"/>
              </w:rPr>
            </w:pPr>
            <w:r>
              <w:rPr>
                <w:sz w:val="21"/>
              </w:rPr>
              <w:t>Travel</w:t>
            </w:r>
            <w:r>
              <w:rPr>
                <w:spacing w:val="-3"/>
                <w:sz w:val="21"/>
              </w:rPr>
              <w:t xml:space="preserve"> </w:t>
            </w:r>
            <w:r>
              <w:rPr>
                <w:spacing w:val="-2"/>
                <w:sz w:val="21"/>
              </w:rPr>
              <w:t>expenses;</w:t>
            </w:r>
          </w:p>
          <w:p w14:paraId="7C9A487B" w14:textId="77777777" w:rsidR="00420C3F" w:rsidRDefault="00A806DA">
            <w:pPr>
              <w:pStyle w:val="TableParagraph"/>
              <w:numPr>
                <w:ilvl w:val="0"/>
                <w:numId w:val="9"/>
              </w:numPr>
              <w:tabs>
                <w:tab w:val="left" w:pos="467"/>
              </w:tabs>
              <w:spacing w:before="2" w:line="267" w:lineRule="exact"/>
              <w:rPr>
                <w:sz w:val="21"/>
              </w:rPr>
            </w:pPr>
            <w:r>
              <w:rPr>
                <w:sz w:val="21"/>
              </w:rPr>
              <w:t>Hospitality</w:t>
            </w:r>
            <w:r>
              <w:rPr>
                <w:spacing w:val="-7"/>
                <w:sz w:val="21"/>
              </w:rPr>
              <w:t xml:space="preserve"> </w:t>
            </w:r>
            <w:r>
              <w:rPr>
                <w:spacing w:val="-2"/>
                <w:sz w:val="21"/>
              </w:rPr>
              <w:t>expenses;</w:t>
            </w:r>
          </w:p>
          <w:p w14:paraId="45DB8235" w14:textId="77777777" w:rsidR="00420C3F" w:rsidRDefault="00A806DA">
            <w:pPr>
              <w:pStyle w:val="TableParagraph"/>
              <w:numPr>
                <w:ilvl w:val="0"/>
                <w:numId w:val="9"/>
              </w:numPr>
              <w:tabs>
                <w:tab w:val="left" w:pos="467"/>
              </w:tabs>
              <w:spacing w:line="242" w:lineRule="auto"/>
              <w:ind w:right="690"/>
              <w:rPr>
                <w:sz w:val="21"/>
              </w:rPr>
            </w:pPr>
            <w:r>
              <w:rPr>
                <w:sz w:val="21"/>
              </w:rPr>
              <w:t>Honoraria</w:t>
            </w:r>
            <w:r>
              <w:rPr>
                <w:spacing w:val="-7"/>
                <w:sz w:val="21"/>
              </w:rPr>
              <w:t xml:space="preserve"> </w:t>
            </w:r>
            <w:r>
              <w:rPr>
                <w:sz w:val="21"/>
              </w:rPr>
              <w:t>for</w:t>
            </w:r>
            <w:r>
              <w:rPr>
                <w:spacing w:val="-6"/>
                <w:sz w:val="21"/>
              </w:rPr>
              <w:t xml:space="preserve"> </w:t>
            </w:r>
            <w:r>
              <w:rPr>
                <w:sz w:val="21"/>
              </w:rPr>
              <w:t>Elders</w:t>
            </w:r>
            <w:r>
              <w:rPr>
                <w:spacing w:val="-5"/>
                <w:sz w:val="21"/>
              </w:rPr>
              <w:t xml:space="preserve"> </w:t>
            </w:r>
            <w:r>
              <w:rPr>
                <w:sz w:val="21"/>
              </w:rPr>
              <w:t>and</w:t>
            </w:r>
            <w:r>
              <w:rPr>
                <w:spacing w:val="-5"/>
                <w:sz w:val="21"/>
              </w:rPr>
              <w:t xml:space="preserve"> </w:t>
            </w:r>
            <w:r>
              <w:rPr>
                <w:sz w:val="21"/>
              </w:rPr>
              <w:t>Chiefs</w:t>
            </w:r>
            <w:r>
              <w:rPr>
                <w:spacing w:val="-5"/>
                <w:sz w:val="21"/>
              </w:rPr>
              <w:t xml:space="preserve"> </w:t>
            </w:r>
            <w:r>
              <w:rPr>
                <w:sz w:val="21"/>
              </w:rPr>
              <w:t>to</w:t>
            </w:r>
            <w:r>
              <w:rPr>
                <w:spacing w:val="-8"/>
                <w:sz w:val="21"/>
              </w:rPr>
              <w:t xml:space="preserve"> </w:t>
            </w:r>
            <w:r>
              <w:rPr>
                <w:sz w:val="21"/>
              </w:rPr>
              <w:t xml:space="preserve">attend </w:t>
            </w:r>
            <w:r>
              <w:rPr>
                <w:spacing w:val="-2"/>
                <w:sz w:val="21"/>
              </w:rPr>
              <w:t>meetings;</w:t>
            </w:r>
          </w:p>
          <w:p w14:paraId="111EF7E9" w14:textId="77777777" w:rsidR="00420C3F" w:rsidRDefault="00A806DA">
            <w:pPr>
              <w:pStyle w:val="TableParagraph"/>
              <w:numPr>
                <w:ilvl w:val="0"/>
                <w:numId w:val="9"/>
              </w:numPr>
              <w:tabs>
                <w:tab w:val="left" w:pos="467"/>
              </w:tabs>
              <w:ind w:right="222"/>
              <w:rPr>
                <w:sz w:val="21"/>
              </w:rPr>
            </w:pPr>
            <w:r>
              <w:rPr>
                <w:sz w:val="21"/>
              </w:rPr>
              <w:t>Ceremonial</w:t>
            </w:r>
            <w:r>
              <w:rPr>
                <w:spacing w:val="-9"/>
                <w:sz w:val="21"/>
              </w:rPr>
              <w:t xml:space="preserve"> </w:t>
            </w:r>
            <w:r>
              <w:rPr>
                <w:sz w:val="21"/>
              </w:rPr>
              <w:t>offerings</w:t>
            </w:r>
            <w:r>
              <w:rPr>
                <w:spacing w:val="-9"/>
                <w:sz w:val="21"/>
              </w:rPr>
              <w:t xml:space="preserve"> </w:t>
            </w:r>
            <w:r>
              <w:rPr>
                <w:sz w:val="21"/>
              </w:rPr>
              <w:t>related</w:t>
            </w:r>
            <w:r>
              <w:rPr>
                <w:spacing w:val="-11"/>
                <w:sz w:val="21"/>
              </w:rPr>
              <w:t xml:space="preserve"> </w:t>
            </w:r>
            <w:r>
              <w:rPr>
                <w:sz w:val="21"/>
              </w:rPr>
              <w:t>to</w:t>
            </w:r>
            <w:r>
              <w:rPr>
                <w:spacing w:val="-9"/>
                <w:sz w:val="21"/>
              </w:rPr>
              <w:t xml:space="preserve"> </w:t>
            </w:r>
            <w:r>
              <w:rPr>
                <w:sz w:val="21"/>
              </w:rPr>
              <w:t>environmental assessments and Indigenous consultation;</w:t>
            </w:r>
          </w:p>
          <w:p w14:paraId="6C195226" w14:textId="77777777" w:rsidR="00420C3F" w:rsidRDefault="00A806DA">
            <w:pPr>
              <w:pStyle w:val="TableParagraph"/>
              <w:numPr>
                <w:ilvl w:val="0"/>
                <w:numId w:val="9"/>
              </w:numPr>
              <w:tabs>
                <w:tab w:val="left" w:pos="467"/>
              </w:tabs>
              <w:ind w:right="955"/>
              <w:rPr>
                <w:sz w:val="21"/>
              </w:rPr>
            </w:pPr>
            <w:r>
              <w:rPr>
                <w:sz w:val="21"/>
              </w:rPr>
              <w:t>Other expenses related to local collection/distribution</w:t>
            </w:r>
            <w:r>
              <w:rPr>
                <w:spacing w:val="-12"/>
                <w:sz w:val="21"/>
              </w:rPr>
              <w:t xml:space="preserve"> </w:t>
            </w:r>
            <w:r>
              <w:rPr>
                <w:sz w:val="21"/>
              </w:rPr>
              <w:t>of</w:t>
            </w:r>
            <w:r>
              <w:rPr>
                <w:spacing w:val="-12"/>
                <w:sz w:val="21"/>
              </w:rPr>
              <w:t xml:space="preserve"> </w:t>
            </w:r>
            <w:r>
              <w:rPr>
                <w:sz w:val="21"/>
              </w:rPr>
              <w:t>information;</w:t>
            </w:r>
          </w:p>
          <w:p w14:paraId="227177F7" w14:textId="77777777" w:rsidR="00420C3F" w:rsidRDefault="00A806DA">
            <w:pPr>
              <w:pStyle w:val="TableParagraph"/>
              <w:numPr>
                <w:ilvl w:val="0"/>
                <w:numId w:val="9"/>
              </w:numPr>
              <w:tabs>
                <w:tab w:val="left" w:pos="467"/>
              </w:tabs>
              <w:spacing w:line="267" w:lineRule="exact"/>
              <w:rPr>
                <w:sz w:val="21"/>
              </w:rPr>
            </w:pPr>
            <w:r>
              <w:rPr>
                <w:sz w:val="21"/>
              </w:rPr>
              <w:t>Rental</w:t>
            </w:r>
            <w:r>
              <w:rPr>
                <w:spacing w:val="-7"/>
                <w:sz w:val="21"/>
              </w:rPr>
              <w:t xml:space="preserve"> </w:t>
            </w:r>
            <w:r>
              <w:rPr>
                <w:sz w:val="21"/>
              </w:rPr>
              <w:t>of</w:t>
            </w:r>
            <w:r>
              <w:rPr>
                <w:spacing w:val="-5"/>
                <w:sz w:val="21"/>
              </w:rPr>
              <w:t xml:space="preserve"> </w:t>
            </w:r>
            <w:r>
              <w:rPr>
                <w:sz w:val="21"/>
              </w:rPr>
              <w:t>office</w:t>
            </w:r>
            <w:r>
              <w:rPr>
                <w:spacing w:val="-6"/>
                <w:sz w:val="21"/>
              </w:rPr>
              <w:t xml:space="preserve"> </w:t>
            </w:r>
            <w:r>
              <w:rPr>
                <w:sz w:val="21"/>
              </w:rPr>
              <w:t>space/meeting</w:t>
            </w:r>
            <w:r>
              <w:rPr>
                <w:spacing w:val="-6"/>
                <w:sz w:val="21"/>
              </w:rPr>
              <w:t xml:space="preserve"> </w:t>
            </w:r>
            <w:r>
              <w:rPr>
                <w:spacing w:val="-2"/>
                <w:sz w:val="21"/>
              </w:rPr>
              <w:t>rooms;</w:t>
            </w:r>
          </w:p>
          <w:p w14:paraId="7613F174" w14:textId="77777777" w:rsidR="00420C3F" w:rsidRDefault="00A806DA">
            <w:pPr>
              <w:pStyle w:val="TableParagraph"/>
              <w:numPr>
                <w:ilvl w:val="0"/>
                <w:numId w:val="9"/>
              </w:numPr>
              <w:tabs>
                <w:tab w:val="left" w:pos="467"/>
              </w:tabs>
              <w:spacing w:line="267" w:lineRule="exact"/>
              <w:rPr>
                <w:sz w:val="21"/>
              </w:rPr>
            </w:pPr>
            <w:r>
              <w:rPr>
                <w:sz w:val="21"/>
              </w:rPr>
              <w:t>General</w:t>
            </w:r>
            <w:r>
              <w:rPr>
                <w:spacing w:val="-6"/>
                <w:sz w:val="21"/>
              </w:rPr>
              <w:t xml:space="preserve"> </w:t>
            </w:r>
            <w:r>
              <w:rPr>
                <w:sz w:val="21"/>
              </w:rPr>
              <w:t>media</w:t>
            </w:r>
            <w:r>
              <w:rPr>
                <w:spacing w:val="-3"/>
                <w:sz w:val="21"/>
              </w:rPr>
              <w:t xml:space="preserve"> </w:t>
            </w:r>
            <w:r>
              <w:rPr>
                <w:spacing w:val="-2"/>
                <w:sz w:val="21"/>
              </w:rPr>
              <w:t>advertising/promotion;</w:t>
            </w:r>
          </w:p>
          <w:p w14:paraId="7622EE37" w14:textId="77777777" w:rsidR="00420C3F" w:rsidRDefault="00A806DA">
            <w:pPr>
              <w:pStyle w:val="TableParagraph"/>
              <w:numPr>
                <w:ilvl w:val="0"/>
                <w:numId w:val="9"/>
              </w:numPr>
              <w:tabs>
                <w:tab w:val="left" w:pos="467"/>
              </w:tabs>
              <w:spacing w:line="267" w:lineRule="exact"/>
              <w:rPr>
                <w:sz w:val="21"/>
              </w:rPr>
            </w:pPr>
            <w:r>
              <w:rPr>
                <w:sz w:val="21"/>
              </w:rPr>
              <w:t>Purchase</w:t>
            </w:r>
            <w:r>
              <w:rPr>
                <w:spacing w:val="-8"/>
                <w:sz w:val="21"/>
              </w:rPr>
              <w:t xml:space="preserve"> </w:t>
            </w:r>
            <w:r>
              <w:rPr>
                <w:sz w:val="21"/>
              </w:rPr>
              <w:t>of</w:t>
            </w:r>
            <w:r>
              <w:rPr>
                <w:spacing w:val="-8"/>
                <w:sz w:val="21"/>
              </w:rPr>
              <w:t xml:space="preserve"> </w:t>
            </w:r>
            <w:r>
              <w:rPr>
                <w:sz w:val="21"/>
              </w:rPr>
              <w:t>information</w:t>
            </w:r>
            <w:r>
              <w:rPr>
                <w:spacing w:val="-7"/>
                <w:sz w:val="21"/>
              </w:rPr>
              <w:t xml:space="preserve"> </w:t>
            </w:r>
            <w:r>
              <w:rPr>
                <w:spacing w:val="-2"/>
                <w:sz w:val="21"/>
              </w:rPr>
              <w:t>material;</w:t>
            </w:r>
          </w:p>
          <w:p w14:paraId="3519B695" w14:textId="77777777" w:rsidR="00420C3F" w:rsidRDefault="00A806DA">
            <w:pPr>
              <w:pStyle w:val="TableParagraph"/>
              <w:numPr>
                <w:ilvl w:val="0"/>
                <w:numId w:val="9"/>
              </w:numPr>
              <w:tabs>
                <w:tab w:val="left" w:pos="467"/>
              </w:tabs>
              <w:spacing w:line="246" w:lineRule="exact"/>
              <w:rPr>
                <w:sz w:val="21"/>
              </w:rPr>
            </w:pPr>
            <w:r>
              <w:rPr>
                <w:sz w:val="21"/>
              </w:rPr>
              <w:t>Other</w:t>
            </w:r>
            <w:r>
              <w:rPr>
                <w:spacing w:val="-7"/>
                <w:sz w:val="21"/>
              </w:rPr>
              <w:t xml:space="preserve"> </w:t>
            </w:r>
            <w:r>
              <w:rPr>
                <w:sz w:val="21"/>
              </w:rPr>
              <w:t>relevant</w:t>
            </w:r>
            <w:r>
              <w:rPr>
                <w:spacing w:val="-6"/>
                <w:sz w:val="21"/>
              </w:rPr>
              <w:t xml:space="preserve"> </w:t>
            </w:r>
            <w:r>
              <w:rPr>
                <w:sz w:val="21"/>
              </w:rPr>
              <w:t>consultation</w:t>
            </w:r>
            <w:r>
              <w:rPr>
                <w:spacing w:val="-9"/>
                <w:sz w:val="21"/>
              </w:rPr>
              <w:t xml:space="preserve"> </w:t>
            </w:r>
            <w:r>
              <w:rPr>
                <w:sz w:val="21"/>
              </w:rPr>
              <w:t>capacity</w:t>
            </w:r>
            <w:r>
              <w:rPr>
                <w:spacing w:val="-6"/>
                <w:sz w:val="21"/>
              </w:rPr>
              <w:t xml:space="preserve"> </w:t>
            </w:r>
            <w:r>
              <w:rPr>
                <w:spacing w:val="-2"/>
                <w:sz w:val="21"/>
              </w:rPr>
              <w:t>building.</w:t>
            </w:r>
          </w:p>
        </w:tc>
        <w:tc>
          <w:tcPr>
            <w:tcW w:w="4676" w:type="dxa"/>
          </w:tcPr>
          <w:p w14:paraId="367E3CAF" w14:textId="77777777" w:rsidR="00420C3F" w:rsidRDefault="00A806DA">
            <w:pPr>
              <w:pStyle w:val="TableParagraph"/>
              <w:numPr>
                <w:ilvl w:val="0"/>
                <w:numId w:val="8"/>
              </w:numPr>
              <w:tabs>
                <w:tab w:val="left" w:pos="467"/>
              </w:tabs>
              <w:spacing w:before="2" w:line="267" w:lineRule="exact"/>
              <w:ind w:hanging="360"/>
              <w:rPr>
                <w:sz w:val="21"/>
              </w:rPr>
            </w:pPr>
            <w:r>
              <w:rPr>
                <w:sz w:val="21"/>
              </w:rPr>
              <w:t>Legal</w:t>
            </w:r>
            <w:r>
              <w:rPr>
                <w:spacing w:val="-1"/>
                <w:sz w:val="21"/>
              </w:rPr>
              <w:t xml:space="preserve"> </w:t>
            </w:r>
            <w:r>
              <w:rPr>
                <w:spacing w:val="-4"/>
                <w:sz w:val="21"/>
              </w:rPr>
              <w:t>fees</w:t>
            </w:r>
          </w:p>
          <w:p w14:paraId="23EAD526" w14:textId="77777777" w:rsidR="00420C3F" w:rsidRDefault="00A806DA">
            <w:pPr>
              <w:pStyle w:val="TableParagraph"/>
              <w:numPr>
                <w:ilvl w:val="0"/>
                <w:numId w:val="8"/>
              </w:numPr>
              <w:tabs>
                <w:tab w:val="left" w:pos="467"/>
              </w:tabs>
              <w:spacing w:line="267" w:lineRule="exact"/>
              <w:ind w:hanging="360"/>
              <w:rPr>
                <w:sz w:val="21"/>
              </w:rPr>
            </w:pPr>
            <w:r>
              <w:rPr>
                <w:spacing w:val="-2"/>
                <w:sz w:val="21"/>
              </w:rPr>
              <w:t>Alcohol</w:t>
            </w:r>
          </w:p>
        </w:tc>
      </w:tr>
    </w:tbl>
    <w:p w14:paraId="2E968E15" w14:textId="77777777" w:rsidR="00420C3F" w:rsidRDefault="00420C3F">
      <w:pPr>
        <w:pStyle w:val="BodyText"/>
        <w:spacing w:before="212" w:after="1"/>
        <w:rPr>
          <w:sz w:val="20"/>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420C3F" w14:paraId="79252FAF" w14:textId="77777777">
        <w:trPr>
          <w:trHeight w:val="256"/>
        </w:trPr>
        <w:tc>
          <w:tcPr>
            <w:tcW w:w="9352" w:type="dxa"/>
            <w:gridSpan w:val="2"/>
            <w:shd w:val="clear" w:color="auto" w:fill="F7C9AC"/>
          </w:tcPr>
          <w:p w14:paraId="60D57CE4" w14:textId="77777777" w:rsidR="00420C3F" w:rsidRDefault="00A806DA">
            <w:pPr>
              <w:pStyle w:val="TableParagraph"/>
              <w:spacing w:before="2" w:line="235" w:lineRule="exact"/>
              <w:ind w:left="107"/>
              <w:rPr>
                <w:b/>
                <w:sz w:val="21"/>
              </w:rPr>
            </w:pPr>
            <w:r>
              <w:rPr>
                <w:b/>
                <w:spacing w:val="-2"/>
                <w:sz w:val="21"/>
              </w:rPr>
              <w:t>ENVIRONMENTAL</w:t>
            </w:r>
            <w:r>
              <w:rPr>
                <w:b/>
                <w:spacing w:val="10"/>
                <w:sz w:val="21"/>
              </w:rPr>
              <w:t xml:space="preserve"> </w:t>
            </w:r>
            <w:r>
              <w:rPr>
                <w:b/>
                <w:spacing w:val="-2"/>
                <w:sz w:val="21"/>
              </w:rPr>
              <w:t>ASSESSMENT</w:t>
            </w:r>
          </w:p>
        </w:tc>
      </w:tr>
      <w:tr w:rsidR="00420C3F" w14:paraId="3F46DAE3" w14:textId="77777777">
        <w:trPr>
          <w:trHeight w:val="256"/>
        </w:trPr>
        <w:tc>
          <w:tcPr>
            <w:tcW w:w="4676" w:type="dxa"/>
            <w:shd w:val="clear" w:color="auto" w:fill="DBDBDB"/>
          </w:tcPr>
          <w:p w14:paraId="22A34C41" w14:textId="77777777" w:rsidR="00420C3F" w:rsidRDefault="00A806DA">
            <w:pPr>
              <w:pStyle w:val="TableParagraph"/>
              <w:spacing w:before="1" w:line="235" w:lineRule="exact"/>
              <w:ind w:left="10"/>
              <w:jc w:val="center"/>
              <w:rPr>
                <w:sz w:val="21"/>
              </w:rPr>
            </w:pPr>
            <w:r>
              <w:rPr>
                <w:spacing w:val="-2"/>
                <w:sz w:val="21"/>
              </w:rPr>
              <w:t>ELIGIBLE</w:t>
            </w:r>
          </w:p>
        </w:tc>
        <w:tc>
          <w:tcPr>
            <w:tcW w:w="4676" w:type="dxa"/>
            <w:shd w:val="clear" w:color="auto" w:fill="DBDBDB"/>
          </w:tcPr>
          <w:p w14:paraId="6DB120DE" w14:textId="77777777" w:rsidR="00420C3F" w:rsidRDefault="00A806DA">
            <w:pPr>
              <w:pStyle w:val="TableParagraph"/>
              <w:spacing w:before="1" w:line="235" w:lineRule="exact"/>
              <w:ind w:left="10"/>
              <w:jc w:val="center"/>
              <w:rPr>
                <w:sz w:val="21"/>
              </w:rPr>
            </w:pPr>
            <w:r>
              <w:rPr>
                <w:spacing w:val="-2"/>
                <w:sz w:val="21"/>
              </w:rPr>
              <w:t>INELIGIBLE</w:t>
            </w:r>
          </w:p>
        </w:tc>
      </w:tr>
      <w:tr w:rsidR="00420C3F" w14:paraId="3964E2D3" w14:textId="77777777">
        <w:trPr>
          <w:trHeight w:val="1838"/>
        </w:trPr>
        <w:tc>
          <w:tcPr>
            <w:tcW w:w="4676" w:type="dxa"/>
          </w:tcPr>
          <w:p w14:paraId="1C480238" w14:textId="77777777" w:rsidR="00420C3F" w:rsidRDefault="00A806DA">
            <w:pPr>
              <w:pStyle w:val="TableParagraph"/>
              <w:spacing w:before="1"/>
              <w:ind w:left="107" w:right="104"/>
              <w:rPr>
                <w:sz w:val="21"/>
              </w:rPr>
            </w:pPr>
            <w:r>
              <w:rPr>
                <w:sz w:val="21"/>
              </w:rPr>
              <w:t>Potential</w:t>
            </w:r>
            <w:r>
              <w:rPr>
                <w:spacing w:val="-9"/>
                <w:sz w:val="21"/>
              </w:rPr>
              <w:t xml:space="preserve"> </w:t>
            </w:r>
            <w:r>
              <w:rPr>
                <w:sz w:val="21"/>
              </w:rPr>
              <w:t>environmental</w:t>
            </w:r>
            <w:r>
              <w:rPr>
                <w:spacing w:val="-10"/>
                <w:sz w:val="21"/>
              </w:rPr>
              <w:t xml:space="preserve"> </w:t>
            </w:r>
            <w:r>
              <w:rPr>
                <w:sz w:val="21"/>
              </w:rPr>
              <w:t>assessment</w:t>
            </w:r>
            <w:r>
              <w:rPr>
                <w:spacing w:val="-8"/>
                <w:sz w:val="21"/>
              </w:rPr>
              <w:t xml:space="preserve"> </w:t>
            </w:r>
            <w:r>
              <w:rPr>
                <w:sz w:val="21"/>
              </w:rPr>
              <w:t>costs</w:t>
            </w:r>
            <w:r>
              <w:rPr>
                <w:spacing w:val="-10"/>
                <w:sz w:val="21"/>
              </w:rPr>
              <w:t xml:space="preserve"> </w:t>
            </w:r>
            <w:r>
              <w:rPr>
                <w:sz w:val="21"/>
              </w:rPr>
              <w:t xml:space="preserve">could </w:t>
            </w:r>
            <w:r>
              <w:rPr>
                <w:spacing w:val="-2"/>
                <w:sz w:val="21"/>
              </w:rPr>
              <w:t>include:</w:t>
            </w:r>
          </w:p>
          <w:p w14:paraId="1189EA53" w14:textId="5A50D64F" w:rsidR="00420C3F" w:rsidRDefault="00A806DA">
            <w:pPr>
              <w:pStyle w:val="TableParagraph"/>
              <w:numPr>
                <w:ilvl w:val="0"/>
                <w:numId w:val="7"/>
              </w:numPr>
              <w:tabs>
                <w:tab w:val="left" w:pos="827"/>
              </w:tabs>
              <w:spacing w:line="242" w:lineRule="auto"/>
              <w:ind w:right="670"/>
              <w:rPr>
                <w:sz w:val="21"/>
              </w:rPr>
            </w:pPr>
            <w:r>
              <w:rPr>
                <w:sz w:val="21"/>
              </w:rPr>
              <w:t>Qualified</w:t>
            </w:r>
            <w:r>
              <w:rPr>
                <w:spacing w:val="-12"/>
                <w:sz w:val="21"/>
              </w:rPr>
              <w:t xml:space="preserve"> </w:t>
            </w:r>
            <w:r>
              <w:rPr>
                <w:sz w:val="21"/>
              </w:rPr>
              <w:t>Environmental</w:t>
            </w:r>
            <w:r>
              <w:rPr>
                <w:spacing w:val="-12"/>
                <w:sz w:val="21"/>
              </w:rPr>
              <w:t xml:space="preserve"> </w:t>
            </w:r>
            <w:r>
              <w:rPr>
                <w:sz w:val="21"/>
              </w:rPr>
              <w:t>Professional services e.g. Breeding bird surveys</w:t>
            </w:r>
          </w:p>
          <w:p w14:paraId="72EF2CAB" w14:textId="77777777" w:rsidR="00420C3F" w:rsidRDefault="00A806DA">
            <w:pPr>
              <w:pStyle w:val="TableParagraph"/>
              <w:numPr>
                <w:ilvl w:val="0"/>
                <w:numId w:val="7"/>
              </w:numPr>
              <w:tabs>
                <w:tab w:val="left" w:pos="827"/>
              </w:tabs>
              <w:spacing w:line="264" w:lineRule="exact"/>
              <w:rPr>
                <w:sz w:val="21"/>
              </w:rPr>
            </w:pPr>
            <w:r>
              <w:rPr>
                <w:spacing w:val="-2"/>
                <w:sz w:val="21"/>
              </w:rPr>
              <w:t>Environmental</w:t>
            </w:r>
            <w:r>
              <w:rPr>
                <w:spacing w:val="11"/>
                <w:sz w:val="21"/>
              </w:rPr>
              <w:t xml:space="preserve"> </w:t>
            </w:r>
            <w:r>
              <w:rPr>
                <w:spacing w:val="-2"/>
                <w:sz w:val="21"/>
              </w:rPr>
              <w:t>reviews</w:t>
            </w:r>
          </w:p>
          <w:p w14:paraId="5C919701" w14:textId="77777777" w:rsidR="00420C3F" w:rsidRDefault="00A806DA">
            <w:pPr>
              <w:pStyle w:val="TableParagraph"/>
              <w:numPr>
                <w:ilvl w:val="0"/>
                <w:numId w:val="7"/>
              </w:numPr>
              <w:tabs>
                <w:tab w:val="left" w:pos="827"/>
              </w:tabs>
              <w:spacing w:line="267" w:lineRule="exact"/>
              <w:rPr>
                <w:sz w:val="21"/>
              </w:rPr>
            </w:pPr>
            <w:r>
              <w:rPr>
                <w:sz w:val="21"/>
              </w:rPr>
              <w:t>Remedial</w:t>
            </w:r>
            <w:r>
              <w:rPr>
                <w:spacing w:val="-6"/>
                <w:sz w:val="21"/>
              </w:rPr>
              <w:t xml:space="preserve"> </w:t>
            </w:r>
            <w:r>
              <w:rPr>
                <w:spacing w:val="-2"/>
                <w:sz w:val="21"/>
              </w:rPr>
              <w:t>activities</w:t>
            </w:r>
          </w:p>
          <w:p w14:paraId="585AD701" w14:textId="77777777" w:rsidR="00420C3F" w:rsidRDefault="00A806DA">
            <w:pPr>
              <w:pStyle w:val="TableParagraph"/>
              <w:numPr>
                <w:ilvl w:val="0"/>
                <w:numId w:val="7"/>
              </w:numPr>
              <w:tabs>
                <w:tab w:val="left" w:pos="827"/>
              </w:tabs>
              <w:spacing w:line="246" w:lineRule="exact"/>
              <w:rPr>
                <w:sz w:val="21"/>
              </w:rPr>
            </w:pPr>
            <w:r>
              <w:rPr>
                <w:sz w:val="21"/>
              </w:rPr>
              <w:t>Mitigation</w:t>
            </w:r>
            <w:r>
              <w:rPr>
                <w:spacing w:val="-5"/>
                <w:sz w:val="21"/>
              </w:rPr>
              <w:t xml:space="preserve"> </w:t>
            </w:r>
            <w:r>
              <w:rPr>
                <w:spacing w:val="-2"/>
                <w:sz w:val="21"/>
              </w:rPr>
              <w:t>measures</w:t>
            </w:r>
          </w:p>
        </w:tc>
        <w:tc>
          <w:tcPr>
            <w:tcW w:w="4676" w:type="dxa"/>
          </w:tcPr>
          <w:p w14:paraId="2FF732CE" w14:textId="77777777" w:rsidR="00420C3F" w:rsidRDefault="00A806DA">
            <w:pPr>
              <w:pStyle w:val="TableParagraph"/>
              <w:numPr>
                <w:ilvl w:val="0"/>
                <w:numId w:val="6"/>
              </w:numPr>
              <w:tabs>
                <w:tab w:val="left" w:pos="467"/>
              </w:tabs>
              <w:ind w:hanging="360"/>
              <w:rPr>
                <w:sz w:val="21"/>
              </w:rPr>
            </w:pPr>
            <w:r>
              <w:rPr>
                <w:sz w:val="21"/>
              </w:rPr>
              <w:t>Legal</w:t>
            </w:r>
            <w:r>
              <w:rPr>
                <w:spacing w:val="-1"/>
                <w:sz w:val="21"/>
              </w:rPr>
              <w:t xml:space="preserve"> </w:t>
            </w:r>
            <w:r>
              <w:rPr>
                <w:spacing w:val="-4"/>
                <w:sz w:val="21"/>
              </w:rPr>
              <w:t>fees</w:t>
            </w:r>
          </w:p>
        </w:tc>
      </w:tr>
    </w:tbl>
    <w:p w14:paraId="6E5E9842" w14:textId="77777777" w:rsidR="00420C3F" w:rsidRDefault="00420C3F">
      <w:pPr>
        <w:pStyle w:val="BodyText"/>
        <w:spacing w:before="212"/>
        <w:rPr>
          <w:sz w:val="20"/>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420C3F" w14:paraId="3D6C7176" w14:textId="77777777">
        <w:trPr>
          <w:trHeight w:val="256"/>
        </w:trPr>
        <w:tc>
          <w:tcPr>
            <w:tcW w:w="9352" w:type="dxa"/>
            <w:gridSpan w:val="2"/>
            <w:shd w:val="clear" w:color="auto" w:fill="F7C9AC"/>
          </w:tcPr>
          <w:p w14:paraId="3E04137D" w14:textId="77777777" w:rsidR="00420C3F" w:rsidRDefault="00A806DA">
            <w:pPr>
              <w:pStyle w:val="TableParagraph"/>
              <w:spacing w:before="1" w:line="235" w:lineRule="exact"/>
              <w:ind w:left="107"/>
              <w:rPr>
                <w:b/>
                <w:sz w:val="21"/>
              </w:rPr>
            </w:pPr>
            <w:r>
              <w:rPr>
                <w:b/>
                <w:spacing w:val="-2"/>
                <w:sz w:val="21"/>
              </w:rPr>
              <w:t>COMMUNICATION</w:t>
            </w:r>
            <w:r>
              <w:rPr>
                <w:b/>
                <w:spacing w:val="11"/>
                <w:sz w:val="21"/>
              </w:rPr>
              <w:t xml:space="preserve"> </w:t>
            </w:r>
            <w:r>
              <w:rPr>
                <w:b/>
                <w:spacing w:val="-2"/>
                <w:sz w:val="21"/>
              </w:rPr>
              <w:t>ACTIVITIES</w:t>
            </w:r>
          </w:p>
        </w:tc>
      </w:tr>
      <w:tr w:rsidR="00420C3F" w14:paraId="58308BA7" w14:textId="77777777">
        <w:trPr>
          <w:trHeight w:val="256"/>
        </w:trPr>
        <w:tc>
          <w:tcPr>
            <w:tcW w:w="4676" w:type="dxa"/>
            <w:shd w:val="clear" w:color="auto" w:fill="DBDBDB"/>
          </w:tcPr>
          <w:p w14:paraId="0449878C" w14:textId="77777777" w:rsidR="00420C3F" w:rsidRDefault="00A806DA">
            <w:pPr>
              <w:pStyle w:val="TableParagraph"/>
              <w:spacing w:before="1" w:line="235" w:lineRule="exact"/>
              <w:ind w:left="10"/>
              <w:jc w:val="center"/>
              <w:rPr>
                <w:sz w:val="21"/>
              </w:rPr>
            </w:pPr>
            <w:r>
              <w:rPr>
                <w:spacing w:val="-2"/>
                <w:sz w:val="21"/>
              </w:rPr>
              <w:t>ELIGIBLE</w:t>
            </w:r>
          </w:p>
        </w:tc>
        <w:tc>
          <w:tcPr>
            <w:tcW w:w="4676" w:type="dxa"/>
            <w:shd w:val="clear" w:color="auto" w:fill="DBDBDB"/>
          </w:tcPr>
          <w:p w14:paraId="13E1CADF" w14:textId="77777777" w:rsidR="00420C3F" w:rsidRDefault="00A806DA">
            <w:pPr>
              <w:pStyle w:val="TableParagraph"/>
              <w:spacing w:before="1" w:line="235" w:lineRule="exact"/>
              <w:ind w:left="10"/>
              <w:jc w:val="center"/>
              <w:rPr>
                <w:sz w:val="21"/>
              </w:rPr>
            </w:pPr>
            <w:r>
              <w:rPr>
                <w:spacing w:val="-2"/>
                <w:sz w:val="21"/>
              </w:rPr>
              <w:t>INELIGIBLE</w:t>
            </w:r>
          </w:p>
        </w:tc>
      </w:tr>
      <w:tr w:rsidR="00420C3F" w14:paraId="03963CE8" w14:textId="77777777">
        <w:trPr>
          <w:trHeight w:val="2587"/>
        </w:trPr>
        <w:tc>
          <w:tcPr>
            <w:tcW w:w="4676" w:type="dxa"/>
          </w:tcPr>
          <w:p w14:paraId="596A59D0" w14:textId="77777777" w:rsidR="00420C3F" w:rsidRDefault="00A806DA">
            <w:pPr>
              <w:pStyle w:val="TableParagraph"/>
              <w:spacing w:before="2"/>
              <w:ind w:left="107" w:right="104"/>
              <w:rPr>
                <w:b/>
                <w:sz w:val="21"/>
              </w:rPr>
            </w:pPr>
            <w:r>
              <w:rPr>
                <w:sz w:val="21"/>
              </w:rPr>
              <w:t>Costs of joint communications activities set out in the</w:t>
            </w:r>
            <w:r>
              <w:rPr>
                <w:spacing w:val="-8"/>
                <w:sz w:val="21"/>
              </w:rPr>
              <w:t xml:space="preserve"> </w:t>
            </w:r>
            <w:r>
              <w:rPr>
                <w:sz w:val="21"/>
              </w:rPr>
              <w:t>Communications</w:t>
            </w:r>
            <w:r>
              <w:rPr>
                <w:spacing w:val="-8"/>
                <w:sz w:val="21"/>
              </w:rPr>
              <w:t xml:space="preserve"> </w:t>
            </w:r>
            <w:r>
              <w:rPr>
                <w:sz w:val="21"/>
              </w:rPr>
              <w:t>Protocol</w:t>
            </w:r>
            <w:r>
              <w:rPr>
                <w:spacing w:val="-6"/>
                <w:sz w:val="21"/>
              </w:rPr>
              <w:t xml:space="preserve"> </w:t>
            </w:r>
            <w:r>
              <w:rPr>
                <w:sz w:val="21"/>
              </w:rPr>
              <w:t>that</w:t>
            </w:r>
            <w:r>
              <w:rPr>
                <w:spacing w:val="-7"/>
                <w:sz w:val="21"/>
              </w:rPr>
              <w:t xml:space="preserve"> </w:t>
            </w:r>
            <w:r>
              <w:rPr>
                <w:sz w:val="21"/>
              </w:rPr>
              <w:t>accompanies</w:t>
            </w:r>
            <w:r>
              <w:rPr>
                <w:spacing w:val="-8"/>
                <w:sz w:val="21"/>
              </w:rPr>
              <w:t xml:space="preserve"> </w:t>
            </w:r>
            <w:r>
              <w:rPr>
                <w:sz w:val="21"/>
              </w:rPr>
              <w:t xml:space="preserve">the Ultimate Recipient Agreement. </w:t>
            </w:r>
            <w:r>
              <w:rPr>
                <w:b/>
                <w:sz w:val="21"/>
              </w:rPr>
              <w:t>These communications products are only eligible if they are incurred as part of a federal or federally- partnered joint communication.</w:t>
            </w:r>
          </w:p>
          <w:p w14:paraId="600459BA" w14:textId="77777777" w:rsidR="00420C3F" w:rsidRDefault="00A806DA">
            <w:pPr>
              <w:pStyle w:val="TableParagraph"/>
              <w:spacing w:before="254" w:line="256" w:lineRule="exact"/>
              <w:ind w:left="107"/>
              <w:rPr>
                <w:sz w:val="21"/>
              </w:rPr>
            </w:pPr>
            <w:r>
              <w:rPr>
                <w:sz w:val="21"/>
              </w:rPr>
              <w:t>Examples</w:t>
            </w:r>
            <w:r>
              <w:rPr>
                <w:spacing w:val="-4"/>
                <w:sz w:val="21"/>
              </w:rPr>
              <w:t xml:space="preserve"> </w:t>
            </w:r>
            <w:r>
              <w:rPr>
                <w:spacing w:val="-2"/>
                <w:sz w:val="21"/>
              </w:rPr>
              <w:t>include:</w:t>
            </w:r>
          </w:p>
          <w:p w14:paraId="21F31442" w14:textId="77777777" w:rsidR="00420C3F" w:rsidRDefault="00A806DA">
            <w:pPr>
              <w:pStyle w:val="TableParagraph"/>
              <w:numPr>
                <w:ilvl w:val="0"/>
                <w:numId w:val="5"/>
              </w:numPr>
              <w:tabs>
                <w:tab w:val="left" w:pos="467"/>
              </w:tabs>
              <w:spacing w:line="267" w:lineRule="exact"/>
              <w:rPr>
                <w:sz w:val="21"/>
              </w:rPr>
            </w:pPr>
            <w:r>
              <w:rPr>
                <w:sz w:val="21"/>
              </w:rPr>
              <w:t>Tender</w:t>
            </w:r>
            <w:r>
              <w:rPr>
                <w:spacing w:val="-5"/>
                <w:sz w:val="21"/>
              </w:rPr>
              <w:t xml:space="preserve"> ads</w:t>
            </w:r>
          </w:p>
          <w:p w14:paraId="055CD9BC" w14:textId="77777777" w:rsidR="00420C3F" w:rsidRDefault="00A806DA">
            <w:pPr>
              <w:pStyle w:val="TableParagraph"/>
              <w:numPr>
                <w:ilvl w:val="0"/>
                <w:numId w:val="5"/>
              </w:numPr>
              <w:tabs>
                <w:tab w:val="left" w:pos="467"/>
              </w:tabs>
              <w:spacing w:before="2" w:line="249" w:lineRule="exact"/>
              <w:rPr>
                <w:sz w:val="21"/>
              </w:rPr>
            </w:pPr>
            <w:r>
              <w:rPr>
                <w:spacing w:val="-2"/>
                <w:sz w:val="21"/>
              </w:rPr>
              <w:t>Photography</w:t>
            </w:r>
          </w:p>
        </w:tc>
        <w:tc>
          <w:tcPr>
            <w:tcW w:w="4676" w:type="dxa"/>
          </w:tcPr>
          <w:p w14:paraId="5619A5C9" w14:textId="77777777" w:rsidR="00420C3F" w:rsidRDefault="00A806DA">
            <w:pPr>
              <w:pStyle w:val="TableParagraph"/>
              <w:numPr>
                <w:ilvl w:val="0"/>
                <w:numId w:val="4"/>
              </w:numPr>
              <w:tabs>
                <w:tab w:val="left" w:pos="467"/>
              </w:tabs>
              <w:ind w:right="199"/>
              <w:rPr>
                <w:b/>
                <w:sz w:val="21"/>
              </w:rPr>
            </w:pPr>
            <w:r>
              <w:rPr>
                <w:b/>
                <w:sz w:val="21"/>
              </w:rPr>
              <w:t>All</w:t>
            </w:r>
            <w:r>
              <w:rPr>
                <w:b/>
                <w:spacing w:val="-9"/>
                <w:sz w:val="21"/>
              </w:rPr>
              <w:t xml:space="preserve"> </w:t>
            </w:r>
            <w:r>
              <w:rPr>
                <w:b/>
                <w:sz w:val="21"/>
              </w:rPr>
              <w:t>non-joint</w:t>
            </w:r>
            <w:r>
              <w:rPr>
                <w:b/>
                <w:spacing w:val="-11"/>
                <w:sz w:val="21"/>
              </w:rPr>
              <w:t xml:space="preserve"> </w:t>
            </w:r>
            <w:r>
              <w:rPr>
                <w:b/>
                <w:sz w:val="21"/>
              </w:rPr>
              <w:t>communication</w:t>
            </w:r>
            <w:r>
              <w:rPr>
                <w:b/>
                <w:spacing w:val="-9"/>
                <w:sz w:val="21"/>
              </w:rPr>
              <w:t xml:space="preserve"> </w:t>
            </w:r>
            <w:r>
              <w:rPr>
                <w:b/>
                <w:sz w:val="21"/>
              </w:rPr>
              <w:t>activities</w:t>
            </w:r>
            <w:r>
              <w:rPr>
                <w:b/>
                <w:spacing w:val="-9"/>
                <w:sz w:val="21"/>
              </w:rPr>
              <w:t xml:space="preserve"> </w:t>
            </w:r>
            <w:r>
              <w:rPr>
                <w:b/>
                <w:sz w:val="21"/>
              </w:rPr>
              <w:t>related to the project</w:t>
            </w:r>
          </w:p>
          <w:p w14:paraId="30F9FB78" w14:textId="77777777" w:rsidR="00420C3F" w:rsidRDefault="00A806DA">
            <w:pPr>
              <w:pStyle w:val="TableParagraph"/>
              <w:numPr>
                <w:ilvl w:val="0"/>
                <w:numId w:val="4"/>
              </w:numPr>
              <w:tabs>
                <w:tab w:val="left" w:pos="467"/>
              </w:tabs>
              <w:spacing w:line="267" w:lineRule="exact"/>
              <w:ind w:hanging="360"/>
              <w:rPr>
                <w:sz w:val="21"/>
              </w:rPr>
            </w:pPr>
            <w:r>
              <w:rPr>
                <w:sz w:val="21"/>
              </w:rPr>
              <w:t>Salaries</w:t>
            </w:r>
            <w:r>
              <w:rPr>
                <w:spacing w:val="-8"/>
                <w:sz w:val="21"/>
              </w:rPr>
              <w:t xml:space="preserve"> </w:t>
            </w:r>
            <w:r>
              <w:rPr>
                <w:sz w:val="21"/>
              </w:rPr>
              <w:t>related</w:t>
            </w:r>
            <w:r>
              <w:rPr>
                <w:spacing w:val="-8"/>
                <w:sz w:val="21"/>
              </w:rPr>
              <w:t xml:space="preserve"> </w:t>
            </w:r>
            <w:r>
              <w:rPr>
                <w:sz w:val="21"/>
              </w:rPr>
              <w:t>to</w:t>
            </w:r>
            <w:r>
              <w:rPr>
                <w:spacing w:val="-7"/>
                <w:sz w:val="21"/>
              </w:rPr>
              <w:t xml:space="preserve"> </w:t>
            </w:r>
            <w:r>
              <w:rPr>
                <w:sz w:val="21"/>
              </w:rPr>
              <w:t>communications</w:t>
            </w:r>
            <w:r>
              <w:rPr>
                <w:spacing w:val="-6"/>
                <w:sz w:val="21"/>
              </w:rPr>
              <w:t xml:space="preserve"> </w:t>
            </w:r>
            <w:r>
              <w:rPr>
                <w:spacing w:val="-2"/>
                <w:sz w:val="21"/>
              </w:rPr>
              <w:t>activities</w:t>
            </w:r>
          </w:p>
          <w:p w14:paraId="0130F035" w14:textId="77777777" w:rsidR="00420C3F" w:rsidRDefault="00A806DA">
            <w:pPr>
              <w:pStyle w:val="TableParagraph"/>
              <w:numPr>
                <w:ilvl w:val="0"/>
                <w:numId w:val="4"/>
              </w:numPr>
              <w:tabs>
                <w:tab w:val="left" w:pos="467"/>
              </w:tabs>
              <w:spacing w:before="1" w:line="267" w:lineRule="exact"/>
              <w:ind w:hanging="360"/>
              <w:rPr>
                <w:sz w:val="21"/>
              </w:rPr>
            </w:pPr>
            <w:r>
              <w:rPr>
                <w:sz w:val="21"/>
              </w:rPr>
              <w:t>Event</w:t>
            </w:r>
            <w:r>
              <w:rPr>
                <w:spacing w:val="-5"/>
                <w:sz w:val="21"/>
              </w:rPr>
              <w:t xml:space="preserve"> </w:t>
            </w:r>
            <w:r>
              <w:rPr>
                <w:spacing w:val="-2"/>
                <w:sz w:val="21"/>
              </w:rPr>
              <w:t>planners</w:t>
            </w:r>
          </w:p>
          <w:p w14:paraId="4D7BCAEA" w14:textId="77777777" w:rsidR="00420C3F" w:rsidRDefault="00A806DA">
            <w:pPr>
              <w:pStyle w:val="TableParagraph"/>
              <w:numPr>
                <w:ilvl w:val="0"/>
                <w:numId w:val="4"/>
              </w:numPr>
              <w:tabs>
                <w:tab w:val="left" w:pos="467"/>
              </w:tabs>
              <w:spacing w:line="267" w:lineRule="exact"/>
              <w:ind w:hanging="360"/>
              <w:rPr>
                <w:sz w:val="21"/>
              </w:rPr>
            </w:pPr>
            <w:r>
              <w:rPr>
                <w:spacing w:val="-2"/>
                <w:sz w:val="21"/>
              </w:rPr>
              <w:t>Communication</w:t>
            </w:r>
            <w:r>
              <w:rPr>
                <w:spacing w:val="12"/>
                <w:sz w:val="21"/>
              </w:rPr>
              <w:t xml:space="preserve"> </w:t>
            </w:r>
            <w:r>
              <w:rPr>
                <w:spacing w:val="-4"/>
                <w:sz w:val="21"/>
              </w:rPr>
              <w:t>plans</w:t>
            </w:r>
          </w:p>
          <w:p w14:paraId="21244C8D" w14:textId="77777777" w:rsidR="00420C3F" w:rsidRDefault="00A806DA">
            <w:pPr>
              <w:pStyle w:val="TableParagraph"/>
              <w:numPr>
                <w:ilvl w:val="0"/>
                <w:numId w:val="4"/>
              </w:numPr>
              <w:tabs>
                <w:tab w:val="left" w:pos="467"/>
              </w:tabs>
              <w:spacing w:before="2" w:line="267" w:lineRule="exact"/>
              <w:ind w:hanging="360"/>
              <w:rPr>
                <w:sz w:val="21"/>
              </w:rPr>
            </w:pPr>
            <w:r>
              <w:rPr>
                <w:sz w:val="21"/>
              </w:rPr>
              <w:t>Media</w:t>
            </w:r>
            <w:r>
              <w:rPr>
                <w:spacing w:val="-4"/>
                <w:sz w:val="21"/>
              </w:rPr>
              <w:t xml:space="preserve"> </w:t>
            </w:r>
            <w:r>
              <w:rPr>
                <w:spacing w:val="-2"/>
                <w:sz w:val="21"/>
              </w:rPr>
              <w:t>consultant</w:t>
            </w:r>
          </w:p>
          <w:p w14:paraId="08997E7D" w14:textId="77777777" w:rsidR="00420C3F" w:rsidRDefault="00A806DA">
            <w:pPr>
              <w:pStyle w:val="TableParagraph"/>
              <w:numPr>
                <w:ilvl w:val="0"/>
                <w:numId w:val="4"/>
              </w:numPr>
              <w:tabs>
                <w:tab w:val="left" w:pos="467"/>
              </w:tabs>
              <w:spacing w:line="267" w:lineRule="exact"/>
              <w:ind w:hanging="360"/>
              <w:rPr>
                <w:sz w:val="21"/>
              </w:rPr>
            </w:pPr>
            <w:r>
              <w:rPr>
                <w:sz w:val="21"/>
              </w:rPr>
              <w:t>Promotional</w:t>
            </w:r>
            <w:r>
              <w:rPr>
                <w:spacing w:val="-5"/>
                <w:sz w:val="21"/>
              </w:rPr>
              <w:t xml:space="preserve"> </w:t>
            </w:r>
            <w:r>
              <w:rPr>
                <w:sz w:val="21"/>
              </w:rPr>
              <w:t>items</w:t>
            </w:r>
            <w:r>
              <w:rPr>
                <w:spacing w:val="-6"/>
                <w:sz w:val="21"/>
              </w:rPr>
              <w:t xml:space="preserve"> </w:t>
            </w:r>
            <w:r>
              <w:rPr>
                <w:sz w:val="21"/>
              </w:rPr>
              <w:t>or</w:t>
            </w:r>
            <w:r>
              <w:rPr>
                <w:spacing w:val="-6"/>
                <w:sz w:val="21"/>
              </w:rPr>
              <w:t xml:space="preserve"> </w:t>
            </w:r>
            <w:r>
              <w:rPr>
                <w:spacing w:val="-5"/>
                <w:sz w:val="21"/>
              </w:rPr>
              <w:t>ads</w:t>
            </w:r>
          </w:p>
        </w:tc>
      </w:tr>
    </w:tbl>
    <w:p w14:paraId="35AB4C4D" w14:textId="77777777" w:rsidR="00420C3F" w:rsidRDefault="00420C3F">
      <w:pPr>
        <w:spacing w:line="267" w:lineRule="exact"/>
        <w:rPr>
          <w:sz w:val="21"/>
        </w:rPr>
        <w:sectPr w:rsidR="00420C3F">
          <w:pgSz w:w="12240" w:h="15840"/>
          <w:pgMar w:top="1260" w:right="1300" w:bottom="1180" w:left="800" w:header="235" w:footer="988" w:gutter="0"/>
          <w:cols w:space="720"/>
        </w:sectPr>
      </w:pPr>
    </w:p>
    <w:p w14:paraId="079AEC69" w14:textId="77777777" w:rsidR="00420C3F" w:rsidRDefault="00A806DA">
      <w:pPr>
        <w:pStyle w:val="BodyText"/>
        <w:ind w:left="102"/>
        <w:rPr>
          <w:sz w:val="20"/>
        </w:rPr>
      </w:pPr>
      <w:r>
        <w:rPr>
          <w:noProof/>
          <w:sz w:val="20"/>
        </w:rPr>
        <w:lastRenderedPageBreak/>
        <w:drawing>
          <wp:inline distT="0" distB="0" distL="0" distR="0" wp14:anchorId="1436E703" wp14:editId="194911A5">
            <wp:extent cx="1247982" cy="65836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247982" cy="658368"/>
                    </a:xfrm>
                    <a:prstGeom prst="rect">
                      <a:avLst/>
                    </a:prstGeom>
                  </pic:spPr>
                </pic:pic>
              </a:graphicData>
            </a:graphic>
          </wp:inline>
        </w:drawing>
      </w:r>
    </w:p>
    <w:p w14:paraId="5D6C21BA" w14:textId="77777777" w:rsidR="00420C3F" w:rsidRDefault="00420C3F">
      <w:pPr>
        <w:pStyle w:val="BodyText"/>
        <w:spacing w:before="4"/>
        <w:rPr>
          <w:sz w:val="13"/>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420C3F" w14:paraId="7AE09B8D" w14:textId="77777777">
        <w:trPr>
          <w:trHeight w:val="1034"/>
        </w:trPr>
        <w:tc>
          <w:tcPr>
            <w:tcW w:w="4676" w:type="dxa"/>
          </w:tcPr>
          <w:p w14:paraId="1856D582" w14:textId="77777777" w:rsidR="00420C3F" w:rsidRDefault="00A806DA">
            <w:pPr>
              <w:pStyle w:val="TableParagraph"/>
              <w:numPr>
                <w:ilvl w:val="0"/>
                <w:numId w:val="3"/>
              </w:numPr>
              <w:tabs>
                <w:tab w:val="left" w:pos="467"/>
              </w:tabs>
              <w:rPr>
                <w:sz w:val="21"/>
              </w:rPr>
            </w:pPr>
            <w:r>
              <w:rPr>
                <w:sz w:val="21"/>
              </w:rPr>
              <w:t>Printed</w:t>
            </w:r>
            <w:r>
              <w:rPr>
                <w:spacing w:val="-7"/>
                <w:sz w:val="21"/>
              </w:rPr>
              <w:t xml:space="preserve"> </w:t>
            </w:r>
            <w:r>
              <w:rPr>
                <w:sz w:val="21"/>
              </w:rPr>
              <w:t>materials</w:t>
            </w:r>
            <w:r>
              <w:rPr>
                <w:spacing w:val="-8"/>
                <w:sz w:val="21"/>
              </w:rPr>
              <w:t xml:space="preserve"> </w:t>
            </w:r>
            <w:r>
              <w:rPr>
                <w:sz w:val="21"/>
              </w:rPr>
              <w:t>regarding</w:t>
            </w:r>
            <w:r>
              <w:rPr>
                <w:spacing w:val="-6"/>
                <w:sz w:val="21"/>
              </w:rPr>
              <w:t xml:space="preserve"> </w:t>
            </w:r>
            <w:r>
              <w:rPr>
                <w:sz w:val="21"/>
              </w:rPr>
              <w:t>the</w:t>
            </w:r>
            <w:r>
              <w:rPr>
                <w:spacing w:val="-3"/>
                <w:sz w:val="21"/>
              </w:rPr>
              <w:t xml:space="preserve"> </w:t>
            </w:r>
            <w:r>
              <w:rPr>
                <w:spacing w:val="-2"/>
                <w:sz w:val="21"/>
              </w:rPr>
              <w:t>project</w:t>
            </w:r>
          </w:p>
          <w:p w14:paraId="56499625" w14:textId="77777777" w:rsidR="00420C3F" w:rsidRDefault="00A806DA">
            <w:pPr>
              <w:pStyle w:val="TableParagraph"/>
              <w:numPr>
                <w:ilvl w:val="0"/>
                <w:numId w:val="3"/>
              </w:numPr>
              <w:tabs>
                <w:tab w:val="left" w:pos="467"/>
              </w:tabs>
              <w:spacing w:before="1" w:line="267" w:lineRule="exact"/>
              <w:rPr>
                <w:sz w:val="21"/>
              </w:rPr>
            </w:pPr>
            <w:r>
              <w:rPr>
                <w:sz w:val="21"/>
              </w:rPr>
              <w:t>Project</w:t>
            </w:r>
            <w:r>
              <w:rPr>
                <w:spacing w:val="-6"/>
                <w:sz w:val="21"/>
              </w:rPr>
              <w:t xml:space="preserve"> </w:t>
            </w:r>
            <w:r>
              <w:rPr>
                <w:spacing w:val="-2"/>
                <w:sz w:val="21"/>
              </w:rPr>
              <w:t>signage</w:t>
            </w:r>
          </w:p>
          <w:p w14:paraId="6011F2F0" w14:textId="77777777" w:rsidR="00420C3F" w:rsidRDefault="00A806DA">
            <w:pPr>
              <w:pStyle w:val="TableParagraph"/>
              <w:numPr>
                <w:ilvl w:val="0"/>
                <w:numId w:val="3"/>
              </w:numPr>
              <w:tabs>
                <w:tab w:val="left" w:pos="467"/>
              </w:tabs>
              <w:spacing w:line="267" w:lineRule="exact"/>
              <w:rPr>
                <w:sz w:val="21"/>
              </w:rPr>
            </w:pPr>
            <w:r>
              <w:rPr>
                <w:spacing w:val="-2"/>
                <w:sz w:val="21"/>
              </w:rPr>
              <w:t>Translation</w:t>
            </w:r>
          </w:p>
        </w:tc>
        <w:tc>
          <w:tcPr>
            <w:tcW w:w="4676" w:type="dxa"/>
          </w:tcPr>
          <w:p w14:paraId="2BA1D7CD" w14:textId="77777777" w:rsidR="00420C3F" w:rsidRDefault="00420C3F">
            <w:pPr>
              <w:pStyle w:val="TableParagraph"/>
              <w:ind w:left="0"/>
              <w:rPr>
                <w:rFonts w:ascii="Times New Roman"/>
                <w:sz w:val="20"/>
              </w:rPr>
            </w:pPr>
          </w:p>
        </w:tc>
      </w:tr>
    </w:tbl>
    <w:p w14:paraId="15BC6663" w14:textId="77777777" w:rsidR="00420C3F" w:rsidRDefault="00420C3F">
      <w:pPr>
        <w:pStyle w:val="BodyText"/>
        <w:spacing w:before="211" w:after="1"/>
        <w:rPr>
          <w:sz w:val="20"/>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420C3F" w14:paraId="4F43BDFA" w14:textId="77777777">
        <w:trPr>
          <w:trHeight w:val="256"/>
        </w:trPr>
        <w:tc>
          <w:tcPr>
            <w:tcW w:w="9352" w:type="dxa"/>
            <w:gridSpan w:val="2"/>
            <w:shd w:val="clear" w:color="auto" w:fill="F7C9AC"/>
          </w:tcPr>
          <w:p w14:paraId="77B0A8AC" w14:textId="77777777" w:rsidR="00420C3F" w:rsidRDefault="00A806DA">
            <w:pPr>
              <w:pStyle w:val="TableParagraph"/>
              <w:spacing w:before="1" w:line="235" w:lineRule="exact"/>
              <w:ind w:left="107"/>
              <w:rPr>
                <w:b/>
                <w:sz w:val="21"/>
              </w:rPr>
            </w:pPr>
            <w:r>
              <w:rPr>
                <w:b/>
                <w:spacing w:val="-2"/>
                <w:sz w:val="21"/>
              </w:rPr>
              <w:t>CONSTRUCTION</w:t>
            </w:r>
            <w:r>
              <w:rPr>
                <w:b/>
                <w:spacing w:val="7"/>
                <w:sz w:val="21"/>
              </w:rPr>
              <w:t xml:space="preserve"> </w:t>
            </w:r>
            <w:r>
              <w:rPr>
                <w:b/>
                <w:spacing w:val="-4"/>
                <w:sz w:val="21"/>
              </w:rPr>
              <w:t>WORK</w:t>
            </w:r>
          </w:p>
        </w:tc>
      </w:tr>
      <w:tr w:rsidR="00420C3F" w14:paraId="178FE7F9" w14:textId="77777777">
        <w:trPr>
          <w:trHeight w:val="256"/>
        </w:trPr>
        <w:tc>
          <w:tcPr>
            <w:tcW w:w="4676" w:type="dxa"/>
            <w:shd w:val="clear" w:color="auto" w:fill="DBDBDB"/>
          </w:tcPr>
          <w:p w14:paraId="74DC0472" w14:textId="77777777" w:rsidR="00420C3F" w:rsidRDefault="00A806DA">
            <w:pPr>
              <w:pStyle w:val="TableParagraph"/>
              <w:spacing w:before="1" w:line="235" w:lineRule="exact"/>
              <w:ind w:left="10"/>
              <w:jc w:val="center"/>
              <w:rPr>
                <w:sz w:val="21"/>
              </w:rPr>
            </w:pPr>
            <w:r>
              <w:rPr>
                <w:spacing w:val="-2"/>
                <w:sz w:val="21"/>
              </w:rPr>
              <w:t>ELIGIBLE</w:t>
            </w:r>
          </w:p>
        </w:tc>
        <w:tc>
          <w:tcPr>
            <w:tcW w:w="4676" w:type="dxa"/>
            <w:shd w:val="clear" w:color="auto" w:fill="DBDBDB"/>
          </w:tcPr>
          <w:p w14:paraId="37A38772" w14:textId="77777777" w:rsidR="00420C3F" w:rsidRDefault="00A806DA">
            <w:pPr>
              <w:pStyle w:val="TableParagraph"/>
              <w:spacing w:before="1" w:line="235" w:lineRule="exact"/>
              <w:ind w:left="10"/>
              <w:jc w:val="center"/>
              <w:rPr>
                <w:sz w:val="21"/>
              </w:rPr>
            </w:pPr>
            <w:r>
              <w:rPr>
                <w:spacing w:val="-2"/>
                <w:sz w:val="21"/>
              </w:rPr>
              <w:t>INELIGIBLE</w:t>
            </w:r>
          </w:p>
        </w:tc>
      </w:tr>
      <w:tr w:rsidR="00420C3F" w14:paraId="79E27EBA" w14:textId="77777777">
        <w:trPr>
          <w:trHeight w:val="510"/>
        </w:trPr>
        <w:tc>
          <w:tcPr>
            <w:tcW w:w="4676" w:type="dxa"/>
          </w:tcPr>
          <w:p w14:paraId="06C300D8" w14:textId="77777777" w:rsidR="00420C3F" w:rsidRDefault="00A806DA">
            <w:pPr>
              <w:pStyle w:val="TableParagraph"/>
              <w:spacing w:before="1" w:line="255" w:lineRule="exact"/>
              <w:ind w:left="107"/>
              <w:rPr>
                <w:sz w:val="21"/>
              </w:rPr>
            </w:pPr>
            <w:r>
              <w:rPr>
                <w:sz w:val="21"/>
              </w:rPr>
              <w:t>Contractor</w:t>
            </w:r>
            <w:r>
              <w:rPr>
                <w:spacing w:val="-5"/>
                <w:sz w:val="21"/>
              </w:rPr>
              <w:t xml:space="preserve"> </w:t>
            </w:r>
            <w:r>
              <w:rPr>
                <w:sz w:val="21"/>
              </w:rPr>
              <w:t>labour</w:t>
            </w:r>
            <w:r>
              <w:rPr>
                <w:spacing w:val="-5"/>
                <w:sz w:val="21"/>
              </w:rPr>
              <w:t xml:space="preserve"> </w:t>
            </w:r>
            <w:r>
              <w:rPr>
                <w:sz w:val="21"/>
              </w:rPr>
              <w:t>costs</w:t>
            </w:r>
            <w:r>
              <w:rPr>
                <w:spacing w:val="-5"/>
                <w:sz w:val="21"/>
              </w:rPr>
              <w:t xml:space="preserve"> </w:t>
            </w:r>
            <w:r>
              <w:rPr>
                <w:sz w:val="21"/>
              </w:rPr>
              <w:t>for</w:t>
            </w:r>
            <w:r>
              <w:rPr>
                <w:spacing w:val="-7"/>
                <w:sz w:val="21"/>
              </w:rPr>
              <w:t xml:space="preserve"> </w:t>
            </w:r>
            <w:r>
              <w:rPr>
                <w:sz w:val="21"/>
              </w:rPr>
              <w:t>completing</w:t>
            </w:r>
            <w:r>
              <w:rPr>
                <w:spacing w:val="-7"/>
                <w:sz w:val="21"/>
              </w:rPr>
              <w:t xml:space="preserve"> </w:t>
            </w:r>
            <w:r>
              <w:rPr>
                <w:sz w:val="21"/>
              </w:rPr>
              <w:t>the</w:t>
            </w:r>
            <w:r>
              <w:rPr>
                <w:spacing w:val="-6"/>
                <w:sz w:val="21"/>
              </w:rPr>
              <w:t xml:space="preserve"> </w:t>
            </w:r>
            <w:r>
              <w:rPr>
                <w:spacing w:val="-4"/>
                <w:sz w:val="21"/>
              </w:rPr>
              <w:t>fuel</w:t>
            </w:r>
          </w:p>
          <w:p w14:paraId="02041997" w14:textId="77777777" w:rsidR="00420C3F" w:rsidRDefault="00A806DA">
            <w:pPr>
              <w:pStyle w:val="TableParagraph"/>
              <w:spacing w:line="234" w:lineRule="exact"/>
              <w:ind w:left="107"/>
              <w:rPr>
                <w:sz w:val="21"/>
              </w:rPr>
            </w:pPr>
            <w:r>
              <w:rPr>
                <w:sz w:val="21"/>
              </w:rPr>
              <w:t>management</w:t>
            </w:r>
            <w:r>
              <w:rPr>
                <w:spacing w:val="-12"/>
                <w:sz w:val="21"/>
              </w:rPr>
              <w:t xml:space="preserve"> </w:t>
            </w:r>
            <w:r>
              <w:rPr>
                <w:spacing w:val="-4"/>
                <w:sz w:val="21"/>
              </w:rPr>
              <w:t>work</w:t>
            </w:r>
          </w:p>
        </w:tc>
        <w:tc>
          <w:tcPr>
            <w:tcW w:w="4676" w:type="dxa"/>
          </w:tcPr>
          <w:p w14:paraId="72567564" w14:textId="77777777" w:rsidR="00420C3F" w:rsidRDefault="00420C3F">
            <w:pPr>
              <w:pStyle w:val="TableParagraph"/>
              <w:ind w:left="0"/>
              <w:rPr>
                <w:rFonts w:ascii="Times New Roman"/>
                <w:sz w:val="20"/>
              </w:rPr>
            </w:pPr>
          </w:p>
        </w:tc>
      </w:tr>
      <w:tr w:rsidR="00420C3F" w14:paraId="73FCCECE" w14:textId="77777777">
        <w:trPr>
          <w:trHeight w:val="513"/>
        </w:trPr>
        <w:tc>
          <w:tcPr>
            <w:tcW w:w="4676" w:type="dxa"/>
          </w:tcPr>
          <w:p w14:paraId="0124B104" w14:textId="77777777" w:rsidR="00420C3F" w:rsidRDefault="00A806DA">
            <w:pPr>
              <w:pStyle w:val="TableParagraph"/>
              <w:spacing w:line="250" w:lineRule="atLeast"/>
              <w:ind w:left="107" w:right="104"/>
              <w:rPr>
                <w:sz w:val="21"/>
              </w:rPr>
            </w:pPr>
            <w:r>
              <w:rPr>
                <w:sz w:val="21"/>
              </w:rPr>
              <w:t>License and permit fees associated with land use and</w:t>
            </w:r>
            <w:r>
              <w:rPr>
                <w:spacing w:val="-6"/>
                <w:sz w:val="21"/>
              </w:rPr>
              <w:t xml:space="preserve"> </w:t>
            </w:r>
            <w:r>
              <w:rPr>
                <w:sz w:val="21"/>
              </w:rPr>
              <w:t>construction</w:t>
            </w:r>
            <w:r>
              <w:rPr>
                <w:spacing w:val="-6"/>
                <w:sz w:val="21"/>
              </w:rPr>
              <w:t xml:space="preserve"> </w:t>
            </w:r>
            <w:r>
              <w:rPr>
                <w:sz w:val="21"/>
              </w:rPr>
              <w:t>of</w:t>
            </w:r>
            <w:r>
              <w:rPr>
                <w:spacing w:val="-6"/>
                <w:sz w:val="21"/>
              </w:rPr>
              <w:t xml:space="preserve"> </w:t>
            </w:r>
            <w:r>
              <w:rPr>
                <w:sz w:val="21"/>
              </w:rPr>
              <w:t>the</w:t>
            </w:r>
            <w:r>
              <w:rPr>
                <w:spacing w:val="-7"/>
                <w:sz w:val="21"/>
              </w:rPr>
              <w:t xml:space="preserve"> </w:t>
            </w:r>
            <w:r>
              <w:rPr>
                <w:sz w:val="21"/>
              </w:rPr>
              <w:t>fuel</w:t>
            </w:r>
            <w:r>
              <w:rPr>
                <w:spacing w:val="-10"/>
                <w:sz w:val="21"/>
              </w:rPr>
              <w:t xml:space="preserve"> </w:t>
            </w:r>
            <w:r>
              <w:rPr>
                <w:sz w:val="21"/>
              </w:rPr>
              <w:t>management</w:t>
            </w:r>
            <w:r>
              <w:rPr>
                <w:spacing w:val="-5"/>
                <w:sz w:val="21"/>
              </w:rPr>
              <w:t xml:space="preserve"> </w:t>
            </w:r>
            <w:r>
              <w:rPr>
                <w:sz w:val="21"/>
              </w:rPr>
              <w:t>features</w:t>
            </w:r>
          </w:p>
        </w:tc>
        <w:tc>
          <w:tcPr>
            <w:tcW w:w="4676" w:type="dxa"/>
          </w:tcPr>
          <w:p w14:paraId="77A79B46" w14:textId="77777777" w:rsidR="00420C3F" w:rsidRDefault="00420C3F">
            <w:pPr>
              <w:pStyle w:val="TableParagraph"/>
              <w:ind w:left="0"/>
              <w:rPr>
                <w:rFonts w:ascii="Times New Roman"/>
                <w:sz w:val="20"/>
              </w:rPr>
            </w:pPr>
          </w:p>
        </w:tc>
      </w:tr>
      <w:tr w:rsidR="00420C3F" w14:paraId="118573AE" w14:textId="77777777">
        <w:trPr>
          <w:trHeight w:val="313"/>
        </w:trPr>
        <w:tc>
          <w:tcPr>
            <w:tcW w:w="4676" w:type="dxa"/>
          </w:tcPr>
          <w:p w14:paraId="44969C50" w14:textId="77777777" w:rsidR="00420C3F" w:rsidRDefault="00A806DA">
            <w:pPr>
              <w:pStyle w:val="TableParagraph"/>
              <w:spacing w:before="1"/>
              <w:ind w:left="107"/>
              <w:rPr>
                <w:sz w:val="21"/>
              </w:rPr>
            </w:pPr>
            <w:r>
              <w:rPr>
                <w:sz w:val="21"/>
              </w:rPr>
              <w:t>Project</w:t>
            </w:r>
            <w:r>
              <w:rPr>
                <w:spacing w:val="-8"/>
                <w:sz w:val="21"/>
              </w:rPr>
              <w:t xml:space="preserve"> </w:t>
            </w:r>
            <w:r>
              <w:rPr>
                <w:sz w:val="21"/>
              </w:rPr>
              <w:t>management</w:t>
            </w:r>
            <w:r>
              <w:rPr>
                <w:spacing w:val="-5"/>
                <w:sz w:val="21"/>
              </w:rPr>
              <w:t xml:space="preserve"> </w:t>
            </w:r>
            <w:r>
              <w:rPr>
                <w:spacing w:val="-4"/>
                <w:sz w:val="21"/>
              </w:rPr>
              <w:t>costs</w:t>
            </w:r>
          </w:p>
        </w:tc>
        <w:tc>
          <w:tcPr>
            <w:tcW w:w="4676" w:type="dxa"/>
          </w:tcPr>
          <w:p w14:paraId="60F77D0E" w14:textId="77777777" w:rsidR="00420C3F" w:rsidRDefault="00420C3F">
            <w:pPr>
              <w:pStyle w:val="TableParagraph"/>
              <w:ind w:left="0"/>
              <w:rPr>
                <w:rFonts w:ascii="Times New Roman"/>
                <w:sz w:val="20"/>
              </w:rPr>
            </w:pPr>
          </w:p>
        </w:tc>
      </w:tr>
      <w:tr w:rsidR="00420C3F" w14:paraId="777B6628" w14:textId="77777777">
        <w:trPr>
          <w:trHeight w:val="535"/>
        </w:trPr>
        <w:tc>
          <w:tcPr>
            <w:tcW w:w="4676" w:type="dxa"/>
          </w:tcPr>
          <w:p w14:paraId="47B39BC6" w14:textId="77777777" w:rsidR="00420C3F" w:rsidRDefault="00A806DA">
            <w:pPr>
              <w:pStyle w:val="TableParagraph"/>
              <w:spacing w:before="2"/>
              <w:ind w:left="107"/>
              <w:rPr>
                <w:sz w:val="21"/>
              </w:rPr>
            </w:pPr>
            <w:r>
              <w:rPr>
                <w:sz w:val="21"/>
              </w:rPr>
              <w:t>First</w:t>
            </w:r>
            <w:r>
              <w:rPr>
                <w:spacing w:val="-4"/>
                <w:sz w:val="21"/>
              </w:rPr>
              <w:t xml:space="preserve"> </w:t>
            </w:r>
            <w:r>
              <w:rPr>
                <w:sz w:val="21"/>
              </w:rPr>
              <w:t>Aid</w:t>
            </w:r>
            <w:r>
              <w:rPr>
                <w:spacing w:val="-4"/>
                <w:sz w:val="21"/>
              </w:rPr>
              <w:t xml:space="preserve"> </w:t>
            </w:r>
            <w:r>
              <w:rPr>
                <w:sz w:val="21"/>
              </w:rPr>
              <w:t>attendant</w:t>
            </w:r>
            <w:r>
              <w:rPr>
                <w:spacing w:val="-3"/>
                <w:sz w:val="21"/>
              </w:rPr>
              <w:t xml:space="preserve"> </w:t>
            </w:r>
            <w:r>
              <w:rPr>
                <w:sz w:val="21"/>
              </w:rPr>
              <w:t>on</w:t>
            </w:r>
            <w:r>
              <w:rPr>
                <w:spacing w:val="-3"/>
                <w:sz w:val="21"/>
              </w:rPr>
              <w:t xml:space="preserve"> </w:t>
            </w:r>
            <w:r>
              <w:rPr>
                <w:spacing w:val="-4"/>
                <w:sz w:val="21"/>
              </w:rPr>
              <w:t>site</w:t>
            </w:r>
          </w:p>
        </w:tc>
        <w:tc>
          <w:tcPr>
            <w:tcW w:w="4676" w:type="dxa"/>
          </w:tcPr>
          <w:p w14:paraId="506BD24C" w14:textId="77777777" w:rsidR="00420C3F" w:rsidRDefault="00A806DA">
            <w:pPr>
              <w:pStyle w:val="TableParagraph"/>
              <w:numPr>
                <w:ilvl w:val="0"/>
                <w:numId w:val="2"/>
              </w:numPr>
              <w:tabs>
                <w:tab w:val="left" w:pos="467"/>
              </w:tabs>
              <w:ind w:hanging="360"/>
              <w:rPr>
                <w:sz w:val="21"/>
              </w:rPr>
            </w:pPr>
            <w:r>
              <w:rPr>
                <w:sz w:val="21"/>
              </w:rPr>
              <w:t>Ambulance</w:t>
            </w:r>
            <w:r>
              <w:rPr>
                <w:spacing w:val="-7"/>
                <w:sz w:val="21"/>
              </w:rPr>
              <w:t xml:space="preserve"> </w:t>
            </w:r>
            <w:r>
              <w:rPr>
                <w:sz w:val="21"/>
              </w:rPr>
              <w:t>for</w:t>
            </w:r>
            <w:r>
              <w:rPr>
                <w:spacing w:val="-7"/>
                <w:sz w:val="21"/>
              </w:rPr>
              <w:t xml:space="preserve"> </w:t>
            </w:r>
            <w:r>
              <w:rPr>
                <w:sz w:val="21"/>
              </w:rPr>
              <w:t>workplace</w:t>
            </w:r>
            <w:r>
              <w:rPr>
                <w:spacing w:val="-4"/>
                <w:sz w:val="21"/>
              </w:rPr>
              <w:t xml:space="preserve"> </w:t>
            </w:r>
            <w:r>
              <w:rPr>
                <w:spacing w:val="-2"/>
                <w:sz w:val="21"/>
              </w:rPr>
              <w:t>accidents</w:t>
            </w:r>
          </w:p>
          <w:p w14:paraId="536F7F81" w14:textId="77777777" w:rsidR="00420C3F" w:rsidRDefault="00A806DA">
            <w:pPr>
              <w:pStyle w:val="TableParagraph"/>
              <w:numPr>
                <w:ilvl w:val="0"/>
                <w:numId w:val="2"/>
              </w:numPr>
              <w:tabs>
                <w:tab w:val="left" w:pos="467"/>
              </w:tabs>
              <w:spacing w:before="1" w:line="246" w:lineRule="exact"/>
              <w:ind w:hanging="360"/>
              <w:rPr>
                <w:sz w:val="21"/>
              </w:rPr>
            </w:pPr>
            <w:r>
              <w:rPr>
                <w:sz w:val="21"/>
              </w:rPr>
              <w:t>First</w:t>
            </w:r>
            <w:r>
              <w:rPr>
                <w:spacing w:val="-3"/>
                <w:sz w:val="21"/>
              </w:rPr>
              <w:t xml:space="preserve"> </w:t>
            </w:r>
            <w:r>
              <w:rPr>
                <w:sz w:val="21"/>
              </w:rPr>
              <w:t>Aid</w:t>
            </w:r>
            <w:r>
              <w:rPr>
                <w:spacing w:val="-3"/>
                <w:sz w:val="21"/>
              </w:rPr>
              <w:t xml:space="preserve"> </w:t>
            </w:r>
            <w:r>
              <w:rPr>
                <w:spacing w:val="-2"/>
                <w:sz w:val="21"/>
              </w:rPr>
              <w:t>courses</w:t>
            </w:r>
          </w:p>
        </w:tc>
      </w:tr>
      <w:tr w:rsidR="00420C3F" w14:paraId="4F2ADB57" w14:textId="77777777">
        <w:trPr>
          <w:trHeight w:val="525"/>
        </w:trPr>
        <w:tc>
          <w:tcPr>
            <w:tcW w:w="4676" w:type="dxa"/>
          </w:tcPr>
          <w:p w14:paraId="540AF4C1" w14:textId="77777777" w:rsidR="00420C3F" w:rsidRDefault="00A806DA">
            <w:pPr>
              <w:pStyle w:val="TableParagraph"/>
              <w:spacing w:line="250" w:lineRule="atLeast"/>
              <w:ind w:left="107" w:right="104"/>
              <w:rPr>
                <w:sz w:val="21"/>
              </w:rPr>
            </w:pPr>
            <w:r>
              <w:rPr>
                <w:sz w:val="21"/>
              </w:rPr>
              <w:t>Equipment</w:t>
            </w:r>
            <w:r>
              <w:rPr>
                <w:spacing w:val="-9"/>
                <w:sz w:val="21"/>
              </w:rPr>
              <w:t xml:space="preserve"> </w:t>
            </w:r>
            <w:r>
              <w:rPr>
                <w:sz w:val="21"/>
              </w:rPr>
              <w:t>necessary</w:t>
            </w:r>
            <w:r>
              <w:rPr>
                <w:spacing w:val="-11"/>
                <w:sz w:val="21"/>
              </w:rPr>
              <w:t xml:space="preserve"> </w:t>
            </w:r>
            <w:r>
              <w:rPr>
                <w:sz w:val="21"/>
              </w:rPr>
              <w:t>for</w:t>
            </w:r>
            <w:r>
              <w:rPr>
                <w:spacing w:val="-10"/>
                <w:sz w:val="21"/>
              </w:rPr>
              <w:t xml:space="preserve"> </w:t>
            </w:r>
            <w:r>
              <w:rPr>
                <w:sz w:val="21"/>
              </w:rPr>
              <w:t>project</w:t>
            </w:r>
            <w:r>
              <w:rPr>
                <w:spacing w:val="-8"/>
                <w:sz w:val="21"/>
              </w:rPr>
              <w:t xml:space="preserve"> </w:t>
            </w:r>
            <w:r>
              <w:rPr>
                <w:sz w:val="21"/>
              </w:rPr>
              <w:t>construction (machinery, chain saws, pruners, etc.)</w:t>
            </w:r>
          </w:p>
        </w:tc>
        <w:tc>
          <w:tcPr>
            <w:tcW w:w="4676" w:type="dxa"/>
          </w:tcPr>
          <w:p w14:paraId="435C836E" w14:textId="747B9F9A" w:rsidR="00420C3F" w:rsidRDefault="00A806DA">
            <w:pPr>
              <w:pStyle w:val="TableParagraph"/>
              <w:numPr>
                <w:ilvl w:val="0"/>
                <w:numId w:val="1"/>
              </w:numPr>
              <w:tabs>
                <w:tab w:val="left" w:pos="467"/>
              </w:tabs>
              <w:spacing w:line="260" w:lineRule="atLeast"/>
              <w:ind w:right="539"/>
              <w:rPr>
                <w:sz w:val="21"/>
              </w:rPr>
            </w:pPr>
            <w:r>
              <w:rPr>
                <w:sz w:val="21"/>
              </w:rPr>
              <w:t>Tools</w:t>
            </w:r>
            <w:r>
              <w:rPr>
                <w:spacing w:val="-7"/>
                <w:sz w:val="21"/>
              </w:rPr>
              <w:t xml:space="preserve"> </w:t>
            </w:r>
            <w:r>
              <w:rPr>
                <w:sz w:val="21"/>
              </w:rPr>
              <w:t>(e.g.</w:t>
            </w:r>
            <w:r>
              <w:rPr>
                <w:spacing w:val="-5"/>
                <w:sz w:val="21"/>
              </w:rPr>
              <w:t xml:space="preserve"> </w:t>
            </w:r>
            <w:r>
              <w:rPr>
                <w:sz w:val="21"/>
              </w:rPr>
              <w:t>Shovel,</w:t>
            </w:r>
            <w:r>
              <w:rPr>
                <w:spacing w:val="-5"/>
                <w:sz w:val="21"/>
              </w:rPr>
              <w:t xml:space="preserve"> </w:t>
            </w:r>
            <w:r>
              <w:rPr>
                <w:sz w:val="21"/>
              </w:rPr>
              <w:t>measuring</w:t>
            </w:r>
            <w:r>
              <w:rPr>
                <w:spacing w:val="-6"/>
                <w:sz w:val="21"/>
              </w:rPr>
              <w:t xml:space="preserve"> </w:t>
            </w:r>
            <w:r>
              <w:rPr>
                <w:sz w:val="21"/>
              </w:rPr>
              <w:t>tape,</w:t>
            </w:r>
            <w:r>
              <w:rPr>
                <w:spacing w:val="-5"/>
                <w:sz w:val="21"/>
              </w:rPr>
              <w:t xml:space="preserve"> </w:t>
            </w:r>
            <w:r>
              <w:rPr>
                <w:sz w:val="21"/>
              </w:rPr>
              <w:t>PPE</w:t>
            </w:r>
            <w:r>
              <w:rPr>
                <w:spacing w:val="-5"/>
                <w:sz w:val="21"/>
              </w:rPr>
              <w:t xml:space="preserve"> </w:t>
            </w:r>
            <w:r>
              <w:rPr>
                <w:sz w:val="21"/>
              </w:rPr>
              <w:t>and clothing, hoses, garbage cans, etc.)</w:t>
            </w:r>
          </w:p>
        </w:tc>
      </w:tr>
      <w:tr w:rsidR="00420C3F" w14:paraId="3386045C" w14:textId="77777777">
        <w:trPr>
          <w:trHeight w:val="311"/>
        </w:trPr>
        <w:tc>
          <w:tcPr>
            <w:tcW w:w="4676" w:type="dxa"/>
          </w:tcPr>
          <w:p w14:paraId="3A2D8447" w14:textId="77777777" w:rsidR="00420C3F" w:rsidRDefault="00A806DA">
            <w:pPr>
              <w:pStyle w:val="TableParagraph"/>
              <w:spacing w:line="255" w:lineRule="exact"/>
              <w:ind w:left="107"/>
              <w:rPr>
                <w:sz w:val="21"/>
              </w:rPr>
            </w:pPr>
            <w:r>
              <w:rPr>
                <w:sz w:val="21"/>
              </w:rPr>
              <w:t>Towing</w:t>
            </w:r>
            <w:r>
              <w:rPr>
                <w:spacing w:val="-4"/>
                <w:sz w:val="21"/>
              </w:rPr>
              <w:t xml:space="preserve"> </w:t>
            </w:r>
            <w:r>
              <w:rPr>
                <w:sz w:val="21"/>
              </w:rPr>
              <w:t>heavy</w:t>
            </w:r>
            <w:r>
              <w:rPr>
                <w:spacing w:val="-4"/>
                <w:sz w:val="21"/>
              </w:rPr>
              <w:t xml:space="preserve"> </w:t>
            </w:r>
            <w:r>
              <w:rPr>
                <w:sz w:val="21"/>
              </w:rPr>
              <w:t>equipment</w:t>
            </w:r>
            <w:r>
              <w:rPr>
                <w:spacing w:val="-3"/>
                <w:sz w:val="21"/>
              </w:rPr>
              <w:t xml:space="preserve"> </w:t>
            </w:r>
            <w:r>
              <w:rPr>
                <w:sz w:val="21"/>
              </w:rPr>
              <w:t>to</w:t>
            </w:r>
            <w:r>
              <w:rPr>
                <w:spacing w:val="-4"/>
                <w:sz w:val="21"/>
              </w:rPr>
              <w:t xml:space="preserve"> </w:t>
            </w:r>
            <w:r>
              <w:rPr>
                <w:sz w:val="21"/>
              </w:rPr>
              <w:t>and</w:t>
            </w:r>
            <w:r>
              <w:rPr>
                <w:spacing w:val="-2"/>
                <w:sz w:val="21"/>
              </w:rPr>
              <w:t xml:space="preserve"> </w:t>
            </w:r>
            <w:r>
              <w:rPr>
                <w:sz w:val="21"/>
              </w:rPr>
              <w:t>from</w:t>
            </w:r>
            <w:r>
              <w:rPr>
                <w:spacing w:val="-5"/>
                <w:sz w:val="21"/>
              </w:rPr>
              <w:t xml:space="preserve"> </w:t>
            </w:r>
            <w:r>
              <w:rPr>
                <w:sz w:val="21"/>
              </w:rPr>
              <w:t>the</w:t>
            </w:r>
            <w:r>
              <w:rPr>
                <w:spacing w:val="-4"/>
                <w:sz w:val="21"/>
              </w:rPr>
              <w:t xml:space="preserve"> site</w:t>
            </w:r>
          </w:p>
        </w:tc>
        <w:tc>
          <w:tcPr>
            <w:tcW w:w="4676" w:type="dxa"/>
          </w:tcPr>
          <w:p w14:paraId="7F38724E" w14:textId="77777777" w:rsidR="00420C3F" w:rsidRDefault="00420C3F">
            <w:pPr>
              <w:pStyle w:val="TableParagraph"/>
              <w:ind w:left="0"/>
              <w:rPr>
                <w:rFonts w:ascii="Times New Roman"/>
                <w:sz w:val="20"/>
              </w:rPr>
            </w:pPr>
          </w:p>
        </w:tc>
      </w:tr>
      <w:tr w:rsidR="00420C3F" w14:paraId="124F3E2C" w14:textId="77777777">
        <w:trPr>
          <w:trHeight w:val="513"/>
        </w:trPr>
        <w:tc>
          <w:tcPr>
            <w:tcW w:w="4676" w:type="dxa"/>
          </w:tcPr>
          <w:p w14:paraId="37621829" w14:textId="77777777" w:rsidR="00420C3F" w:rsidRDefault="00A806DA">
            <w:pPr>
              <w:pStyle w:val="TableParagraph"/>
              <w:spacing w:line="250" w:lineRule="atLeast"/>
              <w:ind w:left="107" w:right="104"/>
              <w:rPr>
                <w:sz w:val="21"/>
              </w:rPr>
            </w:pPr>
            <w:r>
              <w:rPr>
                <w:sz w:val="21"/>
              </w:rPr>
              <w:t>Safety</w:t>
            </w:r>
            <w:r>
              <w:rPr>
                <w:spacing w:val="-4"/>
                <w:sz w:val="21"/>
              </w:rPr>
              <w:t xml:space="preserve"> </w:t>
            </w:r>
            <w:r>
              <w:rPr>
                <w:sz w:val="21"/>
              </w:rPr>
              <w:t>equipment</w:t>
            </w:r>
            <w:r>
              <w:rPr>
                <w:spacing w:val="-5"/>
                <w:sz w:val="21"/>
              </w:rPr>
              <w:t xml:space="preserve"> </w:t>
            </w:r>
            <w:r>
              <w:rPr>
                <w:sz w:val="21"/>
              </w:rPr>
              <w:t>to</w:t>
            </w:r>
            <w:r>
              <w:rPr>
                <w:spacing w:val="-5"/>
                <w:sz w:val="21"/>
              </w:rPr>
              <w:t xml:space="preserve"> </w:t>
            </w:r>
            <w:r>
              <w:rPr>
                <w:sz w:val="21"/>
              </w:rPr>
              <w:t>be</w:t>
            </w:r>
            <w:r>
              <w:rPr>
                <w:spacing w:val="-5"/>
                <w:sz w:val="21"/>
              </w:rPr>
              <w:t xml:space="preserve"> </w:t>
            </w:r>
            <w:r>
              <w:rPr>
                <w:sz w:val="21"/>
              </w:rPr>
              <w:t>kept</w:t>
            </w:r>
            <w:r>
              <w:rPr>
                <w:spacing w:val="-5"/>
                <w:sz w:val="21"/>
              </w:rPr>
              <w:t xml:space="preserve"> </w:t>
            </w:r>
            <w:r>
              <w:rPr>
                <w:sz w:val="21"/>
              </w:rPr>
              <w:t>at</w:t>
            </w:r>
            <w:r>
              <w:rPr>
                <w:spacing w:val="-5"/>
                <w:sz w:val="21"/>
              </w:rPr>
              <w:t xml:space="preserve"> </w:t>
            </w:r>
            <w:r>
              <w:rPr>
                <w:sz w:val="21"/>
              </w:rPr>
              <w:t>the</w:t>
            </w:r>
            <w:r>
              <w:rPr>
                <w:spacing w:val="-6"/>
                <w:sz w:val="21"/>
              </w:rPr>
              <w:t xml:space="preserve"> </w:t>
            </w:r>
            <w:r>
              <w:rPr>
                <w:sz w:val="21"/>
              </w:rPr>
              <w:t>project</w:t>
            </w:r>
            <w:r>
              <w:rPr>
                <w:spacing w:val="-3"/>
                <w:sz w:val="21"/>
              </w:rPr>
              <w:t xml:space="preserve"> </w:t>
            </w:r>
            <w:r>
              <w:rPr>
                <w:sz w:val="21"/>
              </w:rPr>
              <w:t>site</w:t>
            </w:r>
            <w:r>
              <w:rPr>
                <w:spacing w:val="-4"/>
                <w:sz w:val="21"/>
              </w:rPr>
              <w:t xml:space="preserve"> </w:t>
            </w:r>
            <w:r>
              <w:rPr>
                <w:sz w:val="21"/>
              </w:rPr>
              <w:t>(first aid kit, safety goggles, etc.)</w:t>
            </w:r>
          </w:p>
        </w:tc>
        <w:tc>
          <w:tcPr>
            <w:tcW w:w="4676" w:type="dxa"/>
          </w:tcPr>
          <w:p w14:paraId="4945B576" w14:textId="77777777" w:rsidR="00420C3F" w:rsidRDefault="00420C3F">
            <w:pPr>
              <w:pStyle w:val="TableParagraph"/>
              <w:ind w:left="0"/>
              <w:rPr>
                <w:rFonts w:ascii="Times New Roman"/>
                <w:sz w:val="20"/>
              </w:rPr>
            </w:pPr>
          </w:p>
        </w:tc>
      </w:tr>
    </w:tbl>
    <w:p w14:paraId="0510CA59" w14:textId="77777777" w:rsidR="00A806DA" w:rsidRDefault="00A806DA"/>
    <w:sectPr w:rsidR="00A806DA">
      <w:headerReference w:type="default" r:id="rId16"/>
      <w:footerReference w:type="default" r:id="rId17"/>
      <w:pgSz w:w="12240" w:h="15840"/>
      <w:pgMar w:top="240" w:right="1300" w:bottom="1180" w:left="800" w:header="0" w:footer="9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9D379" w14:textId="77777777" w:rsidR="006A1411" w:rsidRDefault="006A1411">
      <w:r>
        <w:separator/>
      </w:r>
    </w:p>
  </w:endnote>
  <w:endnote w:type="continuationSeparator" w:id="0">
    <w:p w14:paraId="171DF33C" w14:textId="77777777" w:rsidR="006A1411" w:rsidRDefault="006A1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6653" w14:textId="77777777" w:rsidR="00420C3F" w:rsidRDefault="00A806DA">
    <w:pPr>
      <w:pStyle w:val="BodyText"/>
      <w:spacing w:line="14" w:lineRule="auto"/>
      <w:rPr>
        <w:sz w:val="20"/>
      </w:rPr>
    </w:pPr>
    <w:r>
      <w:rPr>
        <w:noProof/>
      </w:rPr>
      <mc:AlternateContent>
        <mc:Choice Requires="wps">
          <w:drawing>
            <wp:anchor distT="0" distB="0" distL="0" distR="0" simplePos="0" relativeHeight="487353344" behindDoc="1" locked="0" layoutInCell="1" allowOverlap="1" wp14:anchorId="5E44A6C2" wp14:editId="0ABE45EF">
              <wp:simplePos x="0" y="0"/>
              <wp:positionH relativeFrom="page">
                <wp:posOffset>6754114</wp:posOffset>
              </wp:positionH>
              <wp:positionV relativeFrom="page">
                <wp:posOffset>9291015</wp:posOffset>
              </wp:positionV>
              <wp:extent cx="157480" cy="16002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0020"/>
                      </a:xfrm>
                      <a:prstGeom prst="rect">
                        <a:avLst/>
                      </a:prstGeom>
                    </wps:spPr>
                    <wps:txbx>
                      <w:txbxContent>
                        <w:p w14:paraId="056B369D" w14:textId="77777777" w:rsidR="00420C3F" w:rsidRDefault="00A806DA">
                          <w:pPr>
                            <w:spacing w:line="235" w:lineRule="exact"/>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1</w:t>
                          </w:r>
                          <w:r>
                            <w:rPr>
                              <w:spacing w:val="-10"/>
                              <w:sz w:val="21"/>
                            </w:rPr>
                            <w:fldChar w:fldCharType="end"/>
                          </w:r>
                        </w:p>
                      </w:txbxContent>
                    </wps:txbx>
                    <wps:bodyPr wrap="square" lIns="0" tIns="0" rIns="0" bIns="0" rtlCol="0">
                      <a:noAutofit/>
                    </wps:bodyPr>
                  </wps:wsp>
                </a:graphicData>
              </a:graphic>
            </wp:anchor>
          </w:drawing>
        </mc:Choice>
        <mc:Fallback>
          <w:pict>
            <v:shapetype w14:anchorId="5E44A6C2" id="_x0000_t202" coordsize="21600,21600" o:spt="202" path="m,l,21600r21600,l21600,xe">
              <v:stroke joinstyle="miter"/>
              <v:path gradientshapeok="t" o:connecttype="rect"/>
            </v:shapetype>
            <v:shape id="Textbox 2" o:spid="_x0000_s1026" type="#_x0000_t202" style="position:absolute;margin-left:531.8pt;margin-top:731.6pt;width:12.4pt;height:12.6pt;z-index:-159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" filled="f" stroked="f">
              <v:textbox inset="0,0,0,0">
                <w:txbxContent>
                  <w:p w14:paraId="056B369D" w14:textId="77777777" w:rsidR="00420C3F" w:rsidRDefault="00A806DA">
                    <w:pPr>
                      <w:spacing w:line="235" w:lineRule="exact"/>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1</w:t>
                    </w:r>
                    <w:r>
                      <w:rPr>
                        <w:spacing w:val="-10"/>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494CA" w14:textId="77777777" w:rsidR="00420C3F" w:rsidRDefault="00A806DA">
    <w:pPr>
      <w:pStyle w:val="BodyText"/>
      <w:spacing w:line="14" w:lineRule="auto"/>
      <w:rPr>
        <w:sz w:val="20"/>
      </w:rPr>
    </w:pPr>
    <w:r>
      <w:rPr>
        <w:noProof/>
      </w:rPr>
      <mc:AlternateContent>
        <mc:Choice Requires="wps">
          <w:drawing>
            <wp:anchor distT="0" distB="0" distL="0" distR="0" simplePos="0" relativeHeight="487353856" behindDoc="1" locked="0" layoutInCell="1" allowOverlap="1" wp14:anchorId="408D930D" wp14:editId="124F4087">
              <wp:simplePos x="0" y="0"/>
              <wp:positionH relativeFrom="page">
                <wp:posOffset>6754114</wp:posOffset>
              </wp:positionH>
              <wp:positionV relativeFrom="page">
                <wp:posOffset>9291015</wp:posOffset>
              </wp:positionV>
              <wp:extent cx="157480" cy="16002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0020"/>
                      </a:xfrm>
                      <a:prstGeom prst="rect">
                        <a:avLst/>
                      </a:prstGeom>
                    </wps:spPr>
                    <wps:txbx>
                      <w:txbxContent>
                        <w:p w14:paraId="0C43F07F" w14:textId="77777777" w:rsidR="00420C3F" w:rsidRDefault="00A806DA">
                          <w:pPr>
                            <w:spacing w:line="235" w:lineRule="exact"/>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8</w:t>
                          </w:r>
                          <w:r>
                            <w:rPr>
                              <w:spacing w:val="-10"/>
                              <w:sz w:val="21"/>
                            </w:rPr>
                            <w:fldChar w:fldCharType="end"/>
                          </w:r>
                        </w:p>
                      </w:txbxContent>
                    </wps:txbx>
                    <wps:bodyPr wrap="square" lIns="0" tIns="0" rIns="0" bIns="0" rtlCol="0">
                      <a:noAutofit/>
                    </wps:bodyPr>
                  </wps:wsp>
                </a:graphicData>
              </a:graphic>
            </wp:anchor>
          </w:drawing>
        </mc:Choice>
        <mc:Fallback>
          <w:pict>
            <v:shapetype w14:anchorId="408D930D" id="_x0000_t202" coordsize="21600,21600" o:spt="202" path="m,l,21600r21600,l21600,xe">
              <v:stroke joinstyle="miter"/>
              <v:path gradientshapeok="t" o:connecttype="rect"/>
            </v:shapetype>
            <v:shape id="Textbox 10" o:spid="_x0000_s1027" type="#_x0000_t202" style="position:absolute;margin-left:531.8pt;margin-top:731.6pt;width:12.4pt;height:12.6pt;z-index:-159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" filled="f" stroked="f">
              <v:textbox inset="0,0,0,0">
                <w:txbxContent>
                  <w:p w14:paraId="0C43F07F" w14:textId="77777777" w:rsidR="00420C3F" w:rsidRDefault="00A806DA">
                    <w:pPr>
                      <w:spacing w:line="235" w:lineRule="exact"/>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8</w:t>
                    </w:r>
                    <w:r>
                      <w:rPr>
                        <w:spacing w:val="-10"/>
                        <w:sz w:val="2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D7378" w14:textId="77777777" w:rsidR="006A1411" w:rsidRDefault="006A1411">
      <w:r>
        <w:separator/>
      </w:r>
    </w:p>
  </w:footnote>
  <w:footnote w:type="continuationSeparator" w:id="0">
    <w:p w14:paraId="3244DDDB" w14:textId="77777777" w:rsidR="006A1411" w:rsidRDefault="006A1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DA58B" w14:textId="77777777" w:rsidR="00420C3F" w:rsidRDefault="00A806DA">
    <w:pPr>
      <w:pStyle w:val="BodyText"/>
      <w:spacing w:line="14" w:lineRule="auto"/>
      <w:rPr>
        <w:sz w:val="20"/>
      </w:rPr>
    </w:pPr>
    <w:r>
      <w:rPr>
        <w:noProof/>
      </w:rPr>
      <w:drawing>
        <wp:anchor distT="0" distB="0" distL="0" distR="0" simplePos="0" relativeHeight="487352832" behindDoc="1" locked="0" layoutInCell="1" allowOverlap="1" wp14:anchorId="2C59E0FF" wp14:editId="0F19725A">
          <wp:simplePos x="0" y="0"/>
          <wp:positionH relativeFrom="page">
            <wp:posOffset>573110</wp:posOffset>
          </wp:positionH>
          <wp:positionV relativeFrom="page">
            <wp:posOffset>149509</wp:posOffset>
          </wp:positionV>
          <wp:extent cx="1244321" cy="65932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244321" cy="65932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C23EE" w14:textId="77777777" w:rsidR="00420C3F" w:rsidRDefault="00420C3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33097"/>
    <w:multiLevelType w:val="hybridMultilevel"/>
    <w:tmpl w:val="9C3075A2"/>
    <w:lvl w:ilvl="0" w:tplc="51301910">
      <w:numFmt w:val="bullet"/>
      <w:lvlText w:val=""/>
      <w:lvlJc w:val="left"/>
      <w:pPr>
        <w:ind w:left="467" w:hanging="361"/>
      </w:pPr>
      <w:rPr>
        <w:rFonts w:ascii="Symbol" w:eastAsia="Symbol" w:hAnsi="Symbol" w:cs="Symbol" w:hint="default"/>
        <w:b w:val="0"/>
        <w:bCs w:val="0"/>
        <w:i w:val="0"/>
        <w:iCs w:val="0"/>
        <w:spacing w:val="0"/>
        <w:w w:val="100"/>
        <w:sz w:val="21"/>
        <w:szCs w:val="21"/>
        <w:lang w:val="en-US" w:eastAsia="en-US" w:bidi="ar-SA"/>
      </w:rPr>
    </w:lvl>
    <w:lvl w:ilvl="1" w:tplc="E604BAA2">
      <w:numFmt w:val="bullet"/>
      <w:lvlText w:val="•"/>
      <w:lvlJc w:val="left"/>
      <w:pPr>
        <w:ind w:left="880" w:hanging="361"/>
      </w:pPr>
      <w:rPr>
        <w:rFonts w:hint="default"/>
        <w:lang w:val="en-US" w:eastAsia="en-US" w:bidi="ar-SA"/>
      </w:rPr>
    </w:lvl>
    <w:lvl w:ilvl="2" w:tplc="5FCC745A">
      <w:numFmt w:val="bullet"/>
      <w:lvlText w:val="•"/>
      <w:lvlJc w:val="left"/>
      <w:pPr>
        <w:ind w:left="1301" w:hanging="361"/>
      </w:pPr>
      <w:rPr>
        <w:rFonts w:hint="default"/>
        <w:lang w:val="en-US" w:eastAsia="en-US" w:bidi="ar-SA"/>
      </w:rPr>
    </w:lvl>
    <w:lvl w:ilvl="3" w:tplc="17126636">
      <w:numFmt w:val="bullet"/>
      <w:lvlText w:val="•"/>
      <w:lvlJc w:val="left"/>
      <w:pPr>
        <w:ind w:left="1721" w:hanging="361"/>
      </w:pPr>
      <w:rPr>
        <w:rFonts w:hint="default"/>
        <w:lang w:val="en-US" w:eastAsia="en-US" w:bidi="ar-SA"/>
      </w:rPr>
    </w:lvl>
    <w:lvl w:ilvl="4" w:tplc="87927FE4">
      <w:numFmt w:val="bullet"/>
      <w:lvlText w:val="•"/>
      <w:lvlJc w:val="left"/>
      <w:pPr>
        <w:ind w:left="2142" w:hanging="361"/>
      </w:pPr>
      <w:rPr>
        <w:rFonts w:hint="default"/>
        <w:lang w:val="en-US" w:eastAsia="en-US" w:bidi="ar-SA"/>
      </w:rPr>
    </w:lvl>
    <w:lvl w:ilvl="5" w:tplc="BCDCDAF0">
      <w:numFmt w:val="bullet"/>
      <w:lvlText w:val="•"/>
      <w:lvlJc w:val="left"/>
      <w:pPr>
        <w:ind w:left="2563" w:hanging="361"/>
      </w:pPr>
      <w:rPr>
        <w:rFonts w:hint="default"/>
        <w:lang w:val="en-US" w:eastAsia="en-US" w:bidi="ar-SA"/>
      </w:rPr>
    </w:lvl>
    <w:lvl w:ilvl="6" w:tplc="B40A8204">
      <w:numFmt w:val="bullet"/>
      <w:lvlText w:val="•"/>
      <w:lvlJc w:val="left"/>
      <w:pPr>
        <w:ind w:left="2983" w:hanging="361"/>
      </w:pPr>
      <w:rPr>
        <w:rFonts w:hint="default"/>
        <w:lang w:val="en-US" w:eastAsia="en-US" w:bidi="ar-SA"/>
      </w:rPr>
    </w:lvl>
    <w:lvl w:ilvl="7" w:tplc="767E354C">
      <w:numFmt w:val="bullet"/>
      <w:lvlText w:val="•"/>
      <w:lvlJc w:val="left"/>
      <w:pPr>
        <w:ind w:left="3404" w:hanging="361"/>
      </w:pPr>
      <w:rPr>
        <w:rFonts w:hint="default"/>
        <w:lang w:val="en-US" w:eastAsia="en-US" w:bidi="ar-SA"/>
      </w:rPr>
    </w:lvl>
    <w:lvl w:ilvl="8" w:tplc="16BC90EC">
      <w:numFmt w:val="bullet"/>
      <w:lvlText w:val="•"/>
      <w:lvlJc w:val="left"/>
      <w:pPr>
        <w:ind w:left="3824" w:hanging="361"/>
      </w:pPr>
      <w:rPr>
        <w:rFonts w:hint="default"/>
        <w:lang w:val="en-US" w:eastAsia="en-US" w:bidi="ar-SA"/>
      </w:rPr>
    </w:lvl>
  </w:abstractNum>
  <w:abstractNum w:abstractNumId="1" w15:restartNumberingAfterBreak="0">
    <w:nsid w:val="1AB24D6B"/>
    <w:multiLevelType w:val="hybridMultilevel"/>
    <w:tmpl w:val="AC78EFF6"/>
    <w:lvl w:ilvl="0" w:tplc="6868F76A">
      <w:numFmt w:val="bullet"/>
      <w:lvlText w:val=""/>
      <w:lvlJc w:val="left"/>
      <w:pPr>
        <w:ind w:left="467" w:hanging="360"/>
      </w:pPr>
      <w:rPr>
        <w:rFonts w:ascii="Symbol" w:eastAsia="Symbol" w:hAnsi="Symbol" w:cs="Symbol" w:hint="default"/>
        <w:b w:val="0"/>
        <w:bCs w:val="0"/>
        <w:i w:val="0"/>
        <w:iCs w:val="0"/>
        <w:spacing w:val="0"/>
        <w:w w:val="100"/>
        <w:sz w:val="21"/>
        <w:szCs w:val="21"/>
        <w:lang w:val="en-US" w:eastAsia="en-US" w:bidi="ar-SA"/>
      </w:rPr>
    </w:lvl>
    <w:lvl w:ilvl="1" w:tplc="5980D9DC">
      <w:numFmt w:val="bullet"/>
      <w:lvlText w:val="•"/>
      <w:lvlJc w:val="left"/>
      <w:pPr>
        <w:ind w:left="880" w:hanging="360"/>
      </w:pPr>
      <w:rPr>
        <w:rFonts w:hint="default"/>
        <w:lang w:val="en-US" w:eastAsia="en-US" w:bidi="ar-SA"/>
      </w:rPr>
    </w:lvl>
    <w:lvl w:ilvl="2" w:tplc="6ECE5BC2">
      <w:numFmt w:val="bullet"/>
      <w:lvlText w:val="•"/>
      <w:lvlJc w:val="left"/>
      <w:pPr>
        <w:ind w:left="1301" w:hanging="360"/>
      </w:pPr>
      <w:rPr>
        <w:rFonts w:hint="default"/>
        <w:lang w:val="en-US" w:eastAsia="en-US" w:bidi="ar-SA"/>
      </w:rPr>
    </w:lvl>
    <w:lvl w:ilvl="3" w:tplc="AB1CEBEE">
      <w:numFmt w:val="bullet"/>
      <w:lvlText w:val="•"/>
      <w:lvlJc w:val="left"/>
      <w:pPr>
        <w:ind w:left="1721" w:hanging="360"/>
      </w:pPr>
      <w:rPr>
        <w:rFonts w:hint="default"/>
        <w:lang w:val="en-US" w:eastAsia="en-US" w:bidi="ar-SA"/>
      </w:rPr>
    </w:lvl>
    <w:lvl w:ilvl="4" w:tplc="BCBAA0D8">
      <w:numFmt w:val="bullet"/>
      <w:lvlText w:val="•"/>
      <w:lvlJc w:val="left"/>
      <w:pPr>
        <w:ind w:left="2142" w:hanging="360"/>
      </w:pPr>
      <w:rPr>
        <w:rFonts w:hint="default"/>
        <w:lang w:val="en-US" w:eastAsia="en-US" w:bidi="ar-SA"/>
      </w:rPr>
    </w:lvl>
    <w:lvl w:ilvl="5" w:tplc="1FA670E0">
      <w:numFmt w:val="bullet"/>
      <w:lvlText w:val="•"/>
      <w:lvlJc w:val="left"/>
      <w:pPr>
        <w:ind w:left="2563" w:hanging="360"/>
      </w:pPr>
      <w:rPr>
        <w:rFonts w:hint="default"/>
        <w:lang w:val="en-US" w:eastAsia="en-US" w:bidi="ar-SA"/>
      </w:rPr>
    </w:lvl>
    <w:lvl w:ilvl="6" w:tplc="AE9038B4">
      <w:numFmt w:val="bullet"/>
      <w:lvlText w:val="•"/>
      <w:lvlJc w:val="left"/>
      <w:pPr>
        <w:ind w:left="2983" w:hanging="360"/>
      </w:pPr>
      <w:rPr>
        <w:rFonts w:hint="default"/>
        <w:lang w:val="en-US" w:eastAsia="en-US" w:bidi="ar-SA"/>
      </w:rPr>
    </w:lvl>
    <w:lvl w:ilvl="7" w:tplc="99061E62">
      <w:numFmt w:val="bullet"/>
      <w:lvlText w:val="•"/>
      <w:lvlJc w:val="left"/>
      <w:pPr>
        <w:ind w:left="3404" w:hanging="360"/>
      </w:pPr>
      <w:rPr>
        <w:rFonts w:hint="default"/>
        <w:lang w:val="en-US" w:eastAsia="en-US" w:bidi="ar-SA"/>
      </w:rPr>
    </w:lvl>
    <w:lvl w:ilvl="8" w:tplc="FD90371A">
      <w:numFmt w:val="bullet"/>
      <w:lvlText w:val="•"/>
      <w:lvlJc w:val="left"/>
      <w:pPr>
        <w:ind w:left="3824" w:hanging="360"/>
      </w:pPr>
      <w:rPr>
        <w:rFonts w:hint="default"/>
        <w:lang w:val="en-US" w:eastAsia="en-US" w:bidi="ar-SA"/>
      </w:rPr>
    </w:lvl>
  </w:abstractNum>
  <w:abstractNum w:abstractNumId="2" w15:restartNumberingAfterBreak="0">
    <w:nsid w:val="21741D16"/>
    <w:multiLevelType w:val="hybridMultilevel"/>
    <w:tmpl w:val="15AE213E"/>
    <w:lvl w:ilvl="0" w:tplc="BAF01666">
      <w:numFmt w:val="bullet"/>
      <w:lvlText w:val=""/>
      <w:lvlJc w:val="left"/>
      <w:pPr>
        <w:ind w:left="467" w:hanging="361"/>
      </w:pPr>
      <w:rPr>
        <w:rFonts w:ascii="Symbol" w:eastAsia="Symbol" w:hAnsi="Symbol" w:cs="Symbol" w:hint="default"/>
        <w:b w:val="0"/>
        <w:bCs w:val="0"/>
        <w:i w:val="0"/>
        <w:iCs w:val="0"/>
        <w:spacing w:val="0"/>
        <w:w w:val="100"/>
        <w:sz w:val="21"/>
        <w:szCs w:val="21"/>
        <w:lang w:val="en-US" w:eastAsia="en-US" w:bidi="ar-SA"/>
      </w:rPr>
    </w:lvl>
    <w:lvl w:ilvl="1" w:tplc="A6BCF9A2">
      <w:numFmt w:val="bullet"/>
      <w:lvlText w:val="•"/>
      <w:lvlJc w:val="left"/>
      <w:pPr>
        <w:ind w:left="880" w:hanging="361"/>
      </w:pPr>
      <w:rPr>
        <w:rFonts w:hint="default"/>
        <w:lang w:val="en-US" w:eastAsia="en-US" w:bidi="ar-SA"/>
      </w:rPr>
    </w:lvl>
    <w:lvl w:ilvl="2" w:tplc="6298BBAA">
      <w:numFmt w:val="bullet"/>
      <w:lvlText w:val="•"/>
      <w:lvlJc w:val="left"/>
      <w:pPr>
        <w:ind w:left="1301" w:hanging="361"/>
      </w:pPr>
      <w:rPr>
        <w:rFonts w:hint="default"/>
        <w:lang w:val="en-US" w:eastAsia="en-US" w:bidi="ar-SA"/>
      </w:rPr>
    </w:lvl>
    <w:lvl w:ilvl="3" w:tplc="09E275FA">
      <w:numFmt w:val="bullet"/>
      <w:lvlText w:val="•"/>
      <w:lvlJc w:val="left"/>
      <w:pPr>
        <w:ind w:left="1721" w:hanging="361"/>
      </w:pPr>
      <w:rPr>
        <w:rFonts w:hint="default"/>
        <w:lang w:val="en-US" w:eastAsia="en-US" w:bidi="ar-SA"/>
      </w:rPr>
    </w:lvl>
    <w:lvl w:ilvl="4" w:tplc="62247630">
      <w:numFmt w:val="bullet"/>
      <w:lvlText w:val="•"/>
      <w:lvlJc w:val="left"/>
      <w:pPr>
        <w:ind w:left="2142" w:hanging="361"/>
      </w:pPr>
      <w:rPr>
        <w:rFonts w:hint="default"/>
        <w:lang w:val="en-US" w:eastAsia="en-US" w:bidi="ar-SA"/>
      </w:rPr>
    </w:lvl>
    <w:lvl w:ilvl="5" w:tplc="69CE768A">
      <w:numFmt w:val="bullet"/>
      <w:lvlText w:val="•"/>
      <w:lvlJc w:val="left"/>
      <w:pPr>
        <w:ind w:left="2563" w:hanging="361"/>
      </w:pPr>
      <w:rPr>
        <w:rFonts w:hint="default"/>
        <w:lang w:val="en-US" w:eastAsia="en-US" w:bidi="ar-SA"/>
      </w:rPr>
    </w:lvl>
    <w:lvl w:ilvl="6" w:tplc="FFEEF134">
      <w:numFmt w:val="bullet"/>
      <w:lvlText w:val="•"/>
      <w:lvlJc w:val="left"/>
      <w:pPr>
        <w:ind w:left="2983" w:hanging="361"/>
      </w:pPr>
      <w:rPr>
        <w:rFonts w:hint="default"/>
        <w:lang w:val="en-US" w:eastAsia="en-US" w:bidi="ar-SA"/>
      </w:rPr>
    </w:lvl>
    <w:lvl w:ilvl="7" w:tplc="F482B084">
      <w:numFmt w:val="bullet"/>
      <w:lvlText w:val="•"/>
      <w:lvlJc w:val="left"/>
      <w:pPr>
        <w:ind w:left="3404" w:hanging="361"/>
      </w:pPr>
      <w:rPr>
        <w:rFonts w:hint="default"/>
        <w:lang w:val="en-US" w:eastAsia="en-US" w:bidi="ar-SA"/>
      </w:rPr>
    </w:lvl>
    <w:lvl w:ilvl="8" w:tplc="3EB4DA6E">
      <w:numFmt w:val="bullet"/>
      <w:lvlText w:val="•"/>
      <w:lvlJc w:val="left"/>
      <w:pPr>
        <w:ind w:left="3824" w:hanging="361"/>
      </w:pPr>
      <w:rPr>
        <w:rFonts w:hint="default"/>
        <w:lang w:val="en-US" w:eastAsia="en-US" w:bidi="ar-SA"/>
      </w:rPr>
    </w:lvl>
  </w:abstractNum>
  <w:abstractNum w:abstractNumId="3" w15:restartNumberingAfterBreak="0">
    <w:nsid w:val="2E5241D6"/>
    <w:multiLevelType w:val="hybridMultilevel"/>
    <w:tmpl w:val="DDB2755E"/>
    <w:lvl w:ilvl="0" w:tplc="137CEFFA">
      <w:numFmt w:val="bullet"/>
      <w:lvlText w:val=""/>
      <w:lvlJc w:val="left"/>
      <w:pPr>
        <w:ind w:left="467" w:hanging="361"/>
      </w:pPr>
      <w:rPr>
        <w:rFonts w:ascii="Symbol" w:eastAsia="Symbol" w:hAnsi="Symbol" w:cs="Symbol" w:hint="default"/>
        <w:b w:val="0"/>
        <w:bCs w:val="0"/>
        <w:i w:val="0"/>
        <w:iCs w:val="0"/>
        <w:spacing w:val="0"/>
        <w:w w:val="100"/>
        <w:sz w:val="21"/>
        <w:szCs w:val="21"/>
        <w:lang w:val="en-US" w:eastAsia="en-US" w:bidi="ar-SA"/>
      </w:rPr>
    </w:lvl>
    <w:lvl w:ilvl="1" w:tplc="CE7AC32C">
      <w:numFmt w:val="bullet"/>
      <w:lvlText w:val="o"/>
      <w:lvlJc w:val="left"/>
      <w:pPr>
        <w:ind w:left="1187" w:hanging="360"/>
      </w:pPr>
      <w:rPr>
        <w:rFonts w:ascii="Courier New" w:eastAsia="Courier New" w:hAnsi="Courier New" w:cs="Courier New" w:hint="default"/>
        <w:b w:val="0"/>
        <w:bCs w:val="0"/>
        <w:i w:val="0"/>
        <w:iCs w:val="0"/>
        <w:spacing w:val="0"/>
        <w:w w:val="100"/>
        <w:sz w:val="21"/>
        <w:szCs w:val="21"/>
        <w:lang w:val="en-US" w:eastAsia="en-US" w:bidi="ar-SA"/>
      </w:rPr>
    </w:lvl>
    <w:lvl w:ilvl="2" w:tplc="174C47DE">
      <w:numFmt w:val="bullet"/>
      <w:lvlText w:val="•"/>
      <w:lvlJc w:val="left"/>
      <w:pPr>
        <w:ind w:left="1567" w:hanging="360"/>
      </w:pPr>
      <w:rPr>
        <w:rFonts w:hint="default"/>
        <w:lang w:val="en-US" w:eastAsia="en-US" w:bidi="ar-SA"/>
      </w:rPr>
    </w:lvl>
    <w:lvl w:ilvl="3" w:tplc="827A1884">
      <w:numFmt w:val="bullet"/>
      <w:lvlText w:val="•"/>
      <w:lvlJc w:val="left"/>
      <w:pPr>
        <w:ind w:left="1954" w:hanging="360"/>
      </w:pPr>
      <w:rPr>
        <w:rFonts w:hint="default"/>
        <w:lang w:val="en-US" w:eastAsia="en-US" w:bidi="ar-SA"/>
      </w:rPr>
    </w:lvl>
    <w:lvl w:ilvl="4" w:tplc="D5DAAE16">
      <w:numFmt w:val="bullet"/>
      <w:lvlText w:val="•"/>
      <w:lvlJc w:val="left"/>
      <w:pPr>
        <w:ind w:left="2342" w:hanging="360"/>
      </w:pPr>
      <w:rPr>
        <w:rFonts w:hint="default"/>
        <w:lang w:val="en-US" w:eastAsia="en-US" w:bidi="ar-SA"/>
      </w:rPr>
    </w:lvl>
    <w:lvl w:ilvl="5" w:tplc="18EA4272">
      <w:numFmt w:val="bullet"/>
      <w:lvlText w:val="•"/>
      <w:lvlJc w:val="left"/>
      <w:pPr>
        <w:ind w:left="2729" w:hanging="360"/>
      </w:pPr>
      <w:rPr>
        <w:rFonts w:hint="default"/>
        <w:lang w:val="en-US" w:eastAsia="en-US" w:bidi="ar-SA"/>
      </w:rPr>
    </w:lvl>
    <w:lvl w:ilvl="6" w:tplc="5F7458AA">
      <w:numFmt w:val="bullet"/>
      <w:lvlText w:val="•"/>
      <w:lvlJc w:val="left"/>
      <w:pPr>
        <w:ind w:left="3116" w:hanging="360"/>
      </w:pPr>
      <w:rPr>
        <w:rFonts w:hint="default"/>
        <w:lang w:val="en-US" w:eastAsia="en-US" w:bidi="ar-SA"/>
      </w:rPr>
    </w:lvl>
    <w:lvl w:ilvl="7" w:tplc="0220F00C">
      <w:numFmt w:val="bullet"/>
      <w:lvlText w:val="•"/>
      <w:lvlJc w:val="left"/>
      <w:pPr>
        <w:ind w:left="3504" w:hanging="360"/>
      </w:pPr>
      <w:rPr>
        <w:rFonts w:hint="default"/>
        <w:lang w:val="en-US" w:eastAsia="en-US" w:bidi="ar-SA"/>
      </w:rPr>
    </w:lvl>
    <w:lvl w:ilvl="8" w:tplc="951CD822">
      <w:numFmt w:val="bullet"/>
      <w:lvlText w:val="•"/>
      <w:lvlJc w:val="left"/>
      <w:pPr>
        <w:ind w:left="3891" w:hanging="360"/>
      </w:pPr>
      <w:rPr>
        <w:rFonts w:hint="default"/>
        <w:lang w:val="en-US" w:eastAsia="en-US" w:bidi="ar-SA"/>
      </w:rPr>
    </w:lvl>
  </w:abstractNum>
  <w:abstractNum w:abstractNumId="4" w15:restartNumberingAfterBreak="0">
    <w:nsid w:val="2E5A5D51"/>
    <w:multiLevelType w:val="hybridMultilevel"/>
    <w:tmpl w:val="4BB6DC1A"/>
    <w:lvl w:ilvl="0" w:tplc="7570DA0A">
      <w:numFmt w:val="bullet"/>
      <w:lvlText w:val=""/>
      <w:lvlJc w:val="left"/>
      <w:pPr>
        <w:ind w:left="467" w:hanging="361"/>
      </w:pPr>
      <w:rPr>
        <w:rFonts w:ascii="Symbol" w:eastAsia="Symbol" w:hAnsi="Symbol" w:cs="Symbol" w:hint="default"/>
        <w:b w:val="0"/>
        <w:bCs w:val="0"/>
        <w:i w:val="0"/>
        <w:iCs w:val="0"/>
        <w:spacing w:val="0"/>
        <w:w w:val="100"/>
        <w:sz w:val="21"/>
        <w:szCs w:val="21"/>
        <w:lang w:val="en-US" w:eastAsia="en-US" w:bidi="ar-SA"/>
      </w:rPr>
    </w:lvl>
    <w:lvl w:ilvl="1" w:tplc="3CB2D566">
      <w:numFmt w:val="bullet"/>
      <w:lvlText w:val="•"/>
      <w:lvlJc w:val="left"/>
      <w:pPr>
        <w:ind w:left="880" w:hanging="361"/>
      </w:pPr>
      <w:rPr>
        <w:rFonts w:hint="default"/>
        <w:lang w:val="en-US" w:eastAsia="en-US" w:bidi="ar-SA"/>
      </w:rPr>
    </w:lvl>
    <w:lvl w:ilvl="2" w:tplc="604A616C">
      <w:numFmt w:val="bullet"/>
      <w:lvlText w:val="•"/>
      <w:lvlJc w:val="left"/>
      <w:pPr>
        <w:ind w:left="1301" w:hanging="361"/>
      </w:pPr>
      <w:rPr>
        <w:rFonts w:hint="default"/>
        <w:lang w:val="en-US" w:eastAsia="en-US" w:bidi="ar-SA"/>
      </w:rPr>
    </w:lvl>
    <w:lvl w:ilvl="3" w:tplc="EFBCBAF6">
      <w:numFmt w:val="bullet"/>
      <w:lvlText w:val="•"/>
      <w:lvlJc w:val="left"/>
      <w:pPr>
        <w:ind w:left="1721" w:hanging="361"/>
      </w:pPr>
      <w:rPr>
        <w:rFonts w:hint="default"/>
        <w:lang w:val="en-US" w:eastAsia="en-US" w:bidi="ar-SA"/>
      </w:rPr>
    </w:lvl>
    <w:lvl w:ilvl="4" w:tplc="1C321FAA">
      <w:numFmt w:val="bullet"/>
      <w:lvlText w:val="•"/>
      <w:lvlJc w:val="left"/>
      <w:pPr>
        <w:ind w:left="2142" w:hanging="361"/>
      </w:pPr>
      <w:rPr>
        <w:rFonts w:hint="default"/>
        <w:lang w:val="en-US" w:eastAsia="en-US" w:bidi="ar-SA"/>
      </w:rPr>
    </w:lvl>
    <w:lvl w:ilvl="5" w:tplc="04F457CC">
      <w:numFmt w:val="bullet"/>
      <w:lvlText w:val="•"/>
      <w:lvlJc w:val="left"/>
      <w:pPr>
        <w:ind w:left="2563" w:hanging="361"/>
      </w:pPr>
      <w:rPr>
        <w:rFonts w:hint="default"/>
        <w:lang w:val="en-US" w:eastAsia="en-US" w:bidi="ar-SA"/>
      </w:rPr>
    </w:lvl>
    <w:lvl w:ilvl="6" w:tplc="C73E52B8">
      <w:numFmt w:val="bullet"/>
      <w:lvlText w:val="•"/>
      <w:lvlJc w:val="left"/>
      <w:pPr>
        <w:ind w:left="2983" w:hanging="361"/>
      </w:pPr>
      <w:rPr>
        <w:rFonts w:hint="default"/>
        <w:lang w:val="en-US" w:eastAsia="en-US" w:bidi="ar-SA"/>
      </w:rPr>
    </w:lvl>
    <w:lvl w:ilvl="7" w:tplc="BACE1E3E">
      <w:numFmt w:val="bullet"/>
      <w:lvlText w:val="•"/>
      <w:lvlJc w:val="left"/>
      <w:pPr>
        <w:ind w:left="3404" w:hanging="361"/>
      </w:pPr>
      <w:rPr>
        <w:rFonts w:hint="default"/>
        <w:lang w:val="en-US" w:eastAsia="en-US" w:bidi="ar-SA"/>
      </w:rPr>
    </w:lvl>
    <w:lvl w:ilvl="8" w:tplc="7BCA744C">
      <w:numFmt w:val="bullet"/>
      <w:lvlText w:val="•"/>
      <w:lvlJc w:val="left"/>
      <w:pPr>
        <w:ind w:left="3824" w:hanging="361"/>
      </w:pPr>
      <w:rPr>
        <w:rFonts w:hint="default"/>
        <w:lang w:val="en-US" w:eastAsia="en-US" w:bidi="ar-SA"/>
      </w:rPr>
    </w:lvl>
  </w:abstractNum>
  <w:abstractNum w:abstractNumId="5" w15:restartNumberingAfterBreak="0">
    <w:nsid w:val="346C3E67"/>
    <w:multiLevelType w:val="hybridMultilevel"/>
    <w:tmpl w:val="50449100"/>
    <w:lvl w:ilvl="0" w:tplc="21ECD8BE">
      <w:start w:val="1"/>
      <w:numFmt w:val="lowerRoman"/>
      <w:lvlText w:val="%1."/>
      <w:lvlJc w:val="left"/>
      <w:pPr>
        <w:ind w:left="1360" w:hanging="476"/>
        <w:jc w:val="right"/>
      </w:pPr>
      <w:rPr>
        <w:rFonts w:ascii="Calibri" w:eastAsia="Calibri" w:hAnsi="Calibri" w:cs="Calibri" w:hint="default"/>
        <w:b w:val="0"/>
        <w:bCs w:val="0"/>
        <w:i w:val="0"/>
        <w:iCs w:val="0"/>
        <w:spacing w:val="-1"/>
        <w:w w:val="100"/>
        <w:sz w:val="24"/>
        <w:szCs w:val="24"/>
        <w:lang w:val="en-US" w:eastAsia="en-US" w:bidi="ar-SA"/>
      </w:rPr>
    </w:lvl>
    <w:lvl w:ilvl="1" w:tplc="6B8C4A7A">
      <w:numFmt w:val="bullet"/>
      <w:lvlText w:val="•"/>
      <w:lvlJc w:val="left"/>
      <w:pPr>
        <w:ind w:left="2238" w:hanging="476"/>
      </w:pPr>
      <w:rPr>
        <w:rFonts w:hint="default"/>
        <w:lang w:val="en-US" w:eastAsia="en-US" w:bidi="ar-SA"/>
      </w:rPr>
    </w:lvl>
    <w:lvl w:ilvl="2" w:tplc="7F74F1B0">
      <w:numFmt w:val="bullet"/>
      <w:lvlText w:val="•"/>
      <w:lvlJc w:val="left"/>
      <w:pPr>
        <w:ind w:left="3116" w:hanging="476"/>
      </w:pPr>
      <w:rPr>
        <w:rFonts w:hint="default"/>
        <w:lang w:val="en-US" w:eastAsia="en-US" w:bidi="ar-SA"/>
      </w:rPr>
    </w:lvl>
    <w:lvl w:ilvl="3" w:tplc="B1B28B3C">
      <w:numFmt w:val="bullet"/>
      <w:lvlText w:val="•"/>
      <w:lvlJc w:val="left"/>
      <w:pPr>
        <w:ind w:left="3994" w:hanging="476"/>
      </w:pPr>
      <w:rPr>
        <w:rFonts w:hint="default"/>
        <w:lang w:val="en-US" w:eastAsia="en-US" w:bidi="ar-SA"/>
      </w:rPr>
    </w:lvl>
    <w:lvl w:ilvl="4" w:tplc="ECDE9EBE">
      <w:numFmt w:val="bullet"/>
      <w:lvlText w:val="•"/>
      <w:lvlJc w:val="left"/>
      <w:pPr>
        <w:ind w:left="4872" w:hanging="476"/>
      </w:pPr>
      <w:rPr>
        <w:rFonts w:hint="default"/>
        <w:lang w:val="en-US" w:eastAsia="en-US" w:bidi="ar-SA"/>
      </w:rPr>
    </w:lvl>
    <w:lvl w:ilvl="5" w:tplc="62DABFA4">
      <w:numFmt w:val="bullet"/>
      <w:lvlText w:val="•"/>
      <w:lvlJc w:val="left"/>
      <w:pPr>
        <w:ind w:left="5750" w:hanging="476"/>
      </w:pPr>
      <w:rPr>
        <w:rFonts w:hint="default"/>
        <w:lang w:val="en-US" w:eastAsia="en-US" w:bidi="ar-SA"/>
      </w:rPr>
    </w:lvl>
    <w:lvl w:ilvl="6" w:tplc="97ECC0CA">
      <w:numFmt w:val="bullet"/>
      <w:lvlText w:val="•"/>
      <w:lvlJc w:val="left"/>
      <w:pPr>
        <w:ind w:left="6628" w:hanging="476"/>
      </w:pPr>
      <w:rPr>
        <w:rFonts w:hint="default"/>
        <w:lang w:val="en-US" w:eastAsia="en-US" w:bidi="ar-SA"/>
      </w:rPr>
    </w:lvl>
    <w:lvl w:ilvl="7" w:tplc="8A9E4054">
      <w:numFmt w:val="bullet"/>
      <w:lvlText w:val="•"/>
      <w:lvlJc w:val="left"/>
      <w:pPr>
        <w:ind w:left="7506" w:hanging="476"/>
      </w:pPr>
      <w:rPr>
        <w:rFonts w:hint="default"/>
        <w:lang w:val="en-US" w:eastAsia="en-US" w:bidi="ar-SA"/>
      </w:rPr>
    </w:lvl>
    <w:lvl w:ilvl="8" w:tplc="2DD47A2A">
      <w:numFmt w:val="bullet"/>
      <w:lvlText w:val="•"/>
      <w:lvlJc w:val="left"/>
      <w:pPr>
        <w:ind w:left="8384" w:hanging="476"/>
      </w:pPr>
      <w:rPr>
        <w:rFonts w:hint="default"/>
        <w:lang w:val="en-US" w:eastAsia="en-US" w:bidi="ar-SA"/>
      </w:rPr>
    </w:lvl>
  </w:abstractNum>
  <w:abstractNum w:abstractNumId="6" w15:restartNumberingAfterBreak="0">
    <w:nsid w:val="39250D0E"/>
    <w:multiLevelType w:val="hybridMultilevel"/>
    <w:tmpl w:val="EF900378"/>
    <w:lvl w:ilvl="0" w:tplc="80AE19FC">
      <w:start w:val="1"/>
      <w:numFmt w:val="decimal"/>
      <w:lvlText w:val="%1."/>
      <w:lvlJc w:val="left"/>
      <w:pPr>
        <w:ind w:left="1360" w:hanging="360"/>
        <w:jc w:val="left"/>
      </w:pPr>
      <w:rPr>
        <w:rFonts w:ascii="Calibri" w:eastAsia="Calibri" w:hAnsi="Calibri" w:cs="Calibri" w:hint="default"/>
        <w:b/>
        <w:bCs/>
        <w:i w:val="0"/>
        <w:iCs w:val="0"/>
        <w:color w:val="833B0A"/>
        <w:spacing w:val="0"/>
        <w:w w:val="100"/>
        <w:sz w:val="24"/>
        <w:szCs w:val="24"/>
        <w:lang w:val="en-US" w:eastAsia="en-US" w:bidi="ar-SA"/>
      </w:rPr>
    </w:lvl>
    <w:lvl w:ilvl="1" w:tplc="4D38D03C">
      <w:numFmt w:val="bullet"/>
      <w:lvlText w:val=""/>
      <w:lvlJc w:val="left"/>
      <w:pPr>
        <w:ind w:left="1360" w:hanging="360"/>
      </w:pPr>
      <w:rPr>
        <w:rFonts w:ascii="Symbol" w:eastAsia="Symbol" w:hAnsi="Symbol" w:cs="Symbol" w:hint="default"/>
        <w:b w:val="0"/>
        <w:bCs w:val="0"/>
        <w:i w:val="0"/>
        <w:iCs w:val="0"/>
        <w:spacing w:val="0"/>
        <w:w w:val="100"/>
        <w:sz w:val="24"/>
        <w:szCs w:val="24"/>
        <w:lang w:val="en-US" w:eastAsia="en-US" w:bidi="ar-SA"/>
      </w:rPr>
    </w:lvl>
    <w:lvl w:ilvl="2" w:tplc="4078B236">
      <w:numFmt w:val="bullet"/>
      <w:lvlText w:val="•"/>
      <w:lvlJc w:val="left"/>
      <w:pPr>
        <w:ind w:left="3116" w:hanging="360"/>
      </w:pPr>
      <w:rPr>
        <w:rFonts w:hint="default"/>
        <w:lang w:val="en-US" w:eastAsia="en-US" w:bidi="ar-SA"/>
      </w:rPr>
    </w:lvl>
    <w:lvl w:ilvl="3" w:tplc="346A3478">
      <w:numFmt w:val="bullet"/>
      <w:lvlText w:val="•"/>
      <w:lvlJc w:val="left"/>
      <w:pPr>
        <w:ind w:left="3994" w:hanging="360"/>
      </w:pPr>
      <w:rPr>
        <w:rFonts w:hint="default"/>
        <w:lang w:val="en-US" w:eastAsia="en-US" w:bidi="ar-SA"/>
      </w:rPr>
    </w:lvl>
    <w:lvl w:ilvl="4" w:tplc="3A089BE8">
      <w:numFmt w:val="bullet"/>
      <w:lvlText w:val="•"/>
      <w:lvlJc w:val="left"/>
      <w:pPr>
        <w:ind w:left="4872" w:hanging="360"/>
      </w:pPr>
      <w:rPr>
        <w:rFonts w:hint="default"/>
        <w:lang w:val="en-US" w:eastAsia="en-US" w:bidi="ar-SA"/>
      </w:rPr>
    </w:lvl>
    <w:lvl w:ilvl="5" w:tplc="B448C75A">
      <w:numFmt w:val="bullet"/>
      <w:lvlText w:val="•"/>
      <w:lvlJc w:val="left"/>
      <w:pPr>
        <w:ind w:left="5750" w:hanging="360"/>
      </w:pPr>
      <w:rPr>
        <w:rFonts w:hint="default"/>
        <w:lang w:val="en-US" w:eastAsia="en-US" w:bidi="ar-SA"/>
      </w:rPr>
    </w:lvl>
    <w:lvl w:ilvl="6" w:tplc="6E2AA25A">
      <w:numFmt w:val="bullet"/>
      <w:lvlText w:val="•"/>
      <w:lvlJc w:val="left"/>
      <w:pPr>
        <w:ind w:left="6628" w:hanging="360"/>
      </w:pPr>
      <w:rPr>
        <w:rFonts w:hint="default"/>
        <w:lang w:val="en-US" w:eastAsia="en-US" w:bidi="ar-SA"/>
      </w:rPr>
    </w:lvl>
    <w:lvl w:ilvl="7" w:tplc="EEFE0938">
      <w:numFmt w:val="bullet"/>
      <w:lvlText w:val="•"/>
      <w:lvlJc w:val="left"/>
      <w:pPr>
        <w:ind w:left="7506" w:hanging="360"/>
      </w:pPr>
      <w:rPr>
        <w:rFonts w:hint="default"/>
        <w:lang w:val="en-US" w:eastAsia="en-US" w:bidi="ar-SA"/>
      </w:rPr>
    </w:lvl>
    <w:lvl w:ilvl="8" w:tplc="F0A0ED20">
      <w:numFmt w:val="bullet"/>
      <w:lvlText w:val="•"/>
      <w:lvlJc w:val="left"/>
      <w:pPr>
        <w:ind w:left="8384" w:hanging="360"/>
      </w:pPr>
      <w:rPr>
        <w:rFonts w:hint="default"/>
        <w:lang w:val="en-US" w:eastAsia="en-US" w:bidi="ar-SA"/>
      </w:rPr>
    </w:lvl>
  </w:abstractNum>
  <w:abstractNum w:abstractNumId="7" w15:restartNumberingAfterBreak="0">
    <w:nsid w:val="3D911A8A"/>
    <w:multiLevelType w:val="hybridMultilevel"/>
    <w:tmpl w:val="BFBAEBCE"/>
    <w:lvl w:ilvl="0" w:tplc="F4920F9E">
      <w:numFmt w:val="bullet"/>
      <w:lvlText w:val=""/>
      <w:lvlJc w:val="left"/>
      <w:pPr>
        <w:ind w:left="827" w:hanging="360"/>
      </w:pPr>
      <w:rPr>
        <w:rFonts w:ascii="Symbol" w:eastAsia="Symbol" w:hAnsi="Symbol" w:cs="Symbol" w:hint="default"/>
        <w:b w:val="0"/>
        <w:bCs w:val="0"/>
        <w:i w:val="0"/>
        <w:iCs w:val="0"/>
        <w:spacing w:val="0"/>
        <w:w w:val="100"/>
        <w:sz w:val="21"/>
        <w:szCs w:val="21"/>
        <w:lang w:val="en-US" w:eastAsia="en-US" w:bidi="ar-SA"/>
      </w:rPr>
    </w:lvl>
    <w:lvl w:ilvl="1" w:tplc="8C30A0FA">
      <w:numFmt w:val="bullet"/>
      <w:lvlText w:val="•"/>
      <w:lvlJc w:val="left"/>
      <w:pPr>
        <w:ind w:left="1204" w:hanging="360"/>
      </w:pPr>
      <w:rPr>
        <w:rFonts w:hint="default"/>
        <w:lang w:val="en-US" w:eastAsia="en-US" w:bidi="ar-SA"/>
      </w:rPr>
    </w:lvl>
    <w:lvl w:ilvl="2" w:tplc="176CCC72">
      <w:numFmt w:val="bullet"/>
      <w:lvlText w:val="•"/>
      <w:lvlJc w:val="left"/>
      <w:pPr>
        <w:ind w:left="1589" w:hanging="360"/>
      </w:pPr>
      <w:rPr>
        <w:rFonts w:hint="default"/>
        <w:lang w:val="en-US" w:eastAsia="en-US" w:bidi="ar-SA"/>
      </w:rPr>
    </w:lvl>
    <w:lvl w:ilvl="3" w:tplc="DA825EB4">
      <w:numFmt w:val="bullet"/>
      <w:lvlText w:val="•"/>
      <w:lvlJc w:val="left"/>
      <w:pPr>
        <w:ind w:left="1973" w:hanging="360"/>
      </w:pPr>
      <w:rPr>
        <w:rFonts w:hint="default"/>
        <w:lang w:val="en-US" w:eastAsia="en-US" w:bidi="ar-SA"/>
      </w:rPr>
    </w:lvl>
    <w:lvl w:ilvl="4" w:tplc="9B7C535E">
      <w:numFmt w:val="bullet"/>
      <w:lvlText w:val="•"/>
      <w:lvlJc w:val="left"/>
      <w:pPr>
        <w:ind w:left="2358" w:hanging="360"/>
      </w:pPr>
      <w:rPr>
        <w:rFonts w:hint="default"/>
        <w:lang w:val="en-US" w:eastAsia="en-US" w:bidi="ar-SA"/>
      </w:rPr>
    </w:lvl>
    <w:lvl w:ilvl="5" w:tplc="A3DA87E6">
      <w:numFmt w:val="bullet"/>
      <w:lvlText w:val="•"/>
      <w:lvlJc w:val="left"/>
      <w:pPr>
        <w:ind w:left="2743" w:hanging="360"/>
      </w:pPr>
      <w:rPr>
        <w:rFonts w:hint="default"/>
        <w:lang w:val="en-US" w:eastAsia="en-US" w:bidi="ar-SA"/>
      </w:rPr>
    </w:lvl>
    <w:lvl w:ilvl="6" w:tplc="006C67AA">
      <w:numFmt w:val="bullet"/>
      <w:lvlText w:val="•"/>
      <w:lvlJc w:val="left"/>
      <w:pPr>
        <w:ind w:left="3127" w:hanging="360"/>
      </w:pPr>
      <w:rPr>
        <w:rFonts w:hint="default"/>
        <w:lang w:val="en-US" w:eastAsia="en-US" w:bidi="ar-SA"/>
      </w:rPr>
    </w:lvl>
    <w:lvl w:ilvl="7" w:tplc="4664E662">
      <w:numFmt w:val="bullet"/>
      <w:lvlText w:val="•"/>
      <w:lvlJc w:val="left"/>
      <w:pPr>
        <w:ind w:left="3512" w:hanging="360"/>
      </w:pPr>
      <w:rPr>
        <w:rFonts w:hint="default"/>
        <w:lang w:val="en-US" w:eastAsia="en-US" w:bidi="ar-SA"/>
      </w:rPr>
    </w:lvl>
    <w:lvl w:ilvl="8" w:tplc="EE6674F0">
      <w:numFmt w:val="bullet"/>
      <w:lvlText w:val="•"/>
      <w:lvlJc w:val="left"/>
      <w:pPr>
        <w:ind w:left="3896" w:hanging="360"/>
      </w:pPr>
      <w:rPr>
        <w:rFonts w:hint="default"/>
        <w:lang w:val="en-US" w:eastAsia="en-US" w:bidi="ar-SA"/>
      </w:rPr>
    </w:lvl>
  </w:abstractNum>
  <w:abstractNum w:abstractNumId="8" w15:restartNumberingAfterBreak="0">
    <w:nsid w:val="47B77F09"/>
    <w:multiLevelType w:val="hybridMultilevel"/>
    <w:tmpl w:val="A266923E"/>
    <w:lvl w:ilvl="0" w:tplc="CE402920">
      <w:numFmt w:val="bullet"/>
      <w:lvlText w:val=""/>
      <w:lvlJc w:val="left"/>
      <w:pPr>
        <w:ind w:left="827" w:hanging="360"/>
      </w:pPr>
      <w:rPr>
        <w:rFonts w:ascii="Symbol" w:eastAsia="Symbol" w:hAnsi="Symbol" w:cs="Symbol" w:hint="default"/>
        <w:b w:val="0"/>
        <w:bCs w:val="0"/>
        <w:i w:val="0"/>
        <w:iCs w:val="0"/>
        <w:spacing w:val="0"/>
        <w:w w:val="100"/>
        <w:sz w:val="21"/>
        <w:szCs w:val="21"/>
        <w:lang w:val="en-US" w:eastAsia="en-US" w:bidi="ar-SA"/>
      </w:rPr>
    </w:lvl>
    <w:lvl w:ilvl="1" w:tplc="0E16D25C">
      <w:numFmt w:val="bullet"/>
      <w:lvlText w:val="•"/>
      <w:lvlJc w:val="left"/>
      <w:pPr>
        <w:ind w:left="1204" w:hanging="360"/>
      </w:pPr>
      <w:rPr>
        <w:rFonts w:hint="default"/>
        <w:lang w:val="en-US" w:eastAsia="en-US" w:bidi="ar-SA"/>
      </w:rPr>
    </w:lvl>
    <w:lvl w:ilvl="2" w:tplc="C53C2CFC">
      <w:numFmt w:val="bullet"/>
      <w:lvlText w:val="•"/>
      <w:lvlJc w:val="left"/>
      <w:pPr>
        <w:ind w:left="1589" w:hanging="360"/>
      </w:pPr>
      <w:rPr>
        <w:rFonts w:hint="default"/>
        <w:lang w:val="en-US" w:eastAsia="en-US" w:bidi="ar-SA"/>
      </w:rPr>
    </w:lvl>
    <w:lvl w:ilvl="3" w:tplc="2FFE8888">
      <w:numFmt w:val="bullet"/>
      <w:lvlText w:val="•"/>
      <w:lvlJc w:val="left"/>
      <w:pPr>
        <w:ind w:left="1973" w:hanging="360"/>
      </w:pPr>
      <w:rPr>
        <w:rFonts w:hint="default"/>
        <w:lang w:val="en-US" w:eastAsia="en-US" w:bidi="ar-SA"/>
      </w:rPr>
    </w:lvl>
    <w:lvl w:ilvl="4" w:tplc="5B1A7304">
      <w:numFmt w:val="bullet"/>
      <w:lvlText w:val="•"/>
      <w:lvlJc w:val="left"/>
      <w:pPr>
        <w:ind w:left="2358" w:hanging="360"/>
      </w:pPr>
      <w:rPr>
        <w:rFonts w:hint="default"/>
        <w:lang w:val="en-US" w:eastAsia="en-US" w:bidi="ar-SA"/>
      </w:rPr>
    </w:lvl>
    <w:lvl w:ilvl="5" w:tplc="BFDC0BDA">
      <w:numFmt w:val="bullet"/>
      <w:lvlText w:val="•"/>
      <w:lvlJc w:val="left"/>
      <w:pPr>
        <w:ind w:left="2743" w:hanging="360"/>
      </w:pPr>
      <w:rPr>
        <w:rFonts w:hint="default"/>
        <w:lang w:val="en-US" w:eastAsia="en-US" w:bidi="ar-SA"/>
      </w:rPr>
    </w:lvl>
    <w:lvl w:ilvl="6" w:tplc="FE04A328">
      <w:numFmt w:val="bullet"/>
      <w:lvlText w:val="•"/>
      <w:lvlJc w:val="left"/>
      <w:pPr>
        <w:ind w:left="3127" w:hanging="360"/>
      </w:pPr>
      <w:rPr>
        <w:rFonts w:hint="default"/>
        <w:lang w:val="en-US" w:eastAsia="en-US" w:bidi="ar-SA"/>
      </w:rPr>
    </w:lvl>
    <w:lvl w:ilvl="7" w:tplc="D470699C">
      <w:numFmt w:val="bullet"/>
      <w:lvlText w:val="•"/>
      <w:lvlJc w:val="left"/>
      <w:pPr>
        <w:ind w:left="3512" w:hanging="360"/>
      </w:pPr>
      <w:rPr>
        <w:rFonts w:hint="default"/>
        <w:lang w:val="en-US" w:eastAsia="en-US" w:bidi="ar-SA"/>
      </w:rPr>
    </w:lvl>
    <w:lvl w:ilvl="8" w:tplc="213E9AD8">
      <w:numFmt w:val="bullet"/>
      <w:lvlText w:val="•"/>
      <w:lvlJc w:val="left"/>
      <w:pPr>
        <w:ind w:left="3896" w:hanging="360"/>
      </w:pPr>
      <w:rPr>
        <w:rFonts w:hint="default"/>
        <w:lang w:val="en-US" w:eastAsia="en-US" w:bidi="ar-SA"/>
      </w:rPr>
    </w:lvl>
  </w:abstractNum>
  <w:abstractNum w:abstractNumId="9" w15:restartNumberingAfterBreak="0">
    <w:nsid w:val="4A991F96"/>
    <w:multiLevelType w:val="hybridMultilevel"/>
    <w:tmpl w:val="F4BA064A"/>
    <w:lvl w:ilvl="0" w:tplc="95963F30">
      <w:numFmt w:val="bullet"/>
      <w:lvlText w:val=""/>
      <w:lvlJc w:val="left"/>
      <w:pPr>
        <w:ind w:left="467" w:hanging="361"/>
      </w:pPr>
      <w:rPr>
        <w:rFonts w:ascii="Symbol" w:eastAsia="Symbol" w:hAnsi="Symbol" w:cs="Symbol" w:hint="default"/>
        <w:b w:val="0"/>
        <w:bCs w:val="0"/>
        <w:i w:val="0"/>
        <w:iCs w:val="0"/>
        <w:spacing w:val="0"/>
        <w:w w:val="100"/>
        <w:sz w:val="21"/>
        <w:szCs w:val="21"/>
        <w:lang w:val="en-US" w:eastAsia="en-US" w:bidi="ar-SA"/>
      </w:rPr>
    </w:lvl>
    <w:lvl w:ilvl="1" w:tplc="8E4EDF78">
      <w:numFmt w:val="bullet"/>
      <w:lvlText w:val="•"/>
      <w:lvlJc w:val="left"/>
      <w:pPr>
        <w:ind w:left="880" w:hanging="361"/>
      </w:pPr>
      <w:rPr>
        <w:rFonts w:hint="default"/>
        <w:lang w:val="en-US" w:eastAsia="en-US" w:bidi="ar-SA"/>
      </w:rPr>
    </w:lvl>
    <w:lvl w:ilvl="2" w:tplc="92CC212C">
      <w:numFmt w:val="bullet"/>
      <w:lvlText w:val="•"/>
      <w:lvlJc w:val="left"/>
      <w:pPr>
        <w:ind w:left="1301" w:hanging="361"/>
      </w:pPr>
      <w:rPr>
        <w:rFonts w:hint="default"/>
        <w:lang w:val="en-US" w:eastAsia="en-US" w:bidi="ar-SA"/>
      </w:rPr>
    </w:lvl>
    <w:lvl w:ilvl="3" w:tplc="1F50C946">
      <w:numFmt w:val="bullet"/>
      <w:lvlText w:val="•"/>
      <w:lvlJc w:val="left"/>
      <w:pPr>
        <w:ind w:left="1721" w:hanging="361"/>
      </w:pPr>
      <w:rPr>
        <w:rFonts w:hint="default"/>
        <w:lang w:val="en-US" w:eastAsia="en-US" w:bidi="ar-SA"/>
      </w:rPr>
    </w:lvl>
    <w:lvl w:ilvl="4" w:tplc="24E84ABC">
      <w:numFmt w:val="bullet"/>
      <w:lvlText w:val="•"/>
      <w:lvlJc w:val="left"/>
      <w:pPr>
        <w:ind w:left="2142" w:hanging="361"/>
      </w:pPr>
      <w:rPr>
        <w:rFonts w:hint="default"/>
        <w:lang w:val="en-US" w:eastAsia="en-US" w:bidi="ar-SA"/>
      </w:rPr>
    </w:lvl>
    <w:lvl w:ilvl="5" w:tplc="74345C80">
      <w:numFmt w:val="bullet"/>
      <w:lvlText w:val="•"/>
      <w:lvlJc w:val="left"/>
      <w:pPr>
        <w:ind w:left="2563" w:hanging="361"/>
      </w:pPr>
      <w:rPr>
        <w:rFonts w:hint="default"/>
        <w:lang w:val="en-US" w:eastAsia="en-US" w:bidi="ar-SA"/>
      </w:rPr>
    </w:lvl>
    <w:lvl w:ilvl="6" w:tplc="26D0676A">
      <w:numFmt w:val="bullet"/>
      <w:lvlText w:val="•"/>
      <w:lvlJc w:val="left"/>
      <w:pPr>
        <w:ind w:left="2983" w:hanging="361"/>
      </w:pPr>
      <w:rPr>
        <w:rFonts w:hint="default"/>
        <w:lang w:val="en-US" w:eastAsia="en-US" w:bidi="ar-SA"/>
      </w:rPr>
    </w:lvl>
    <w:lvl w:ilvl="7" w:tplc="C6C2A1F4">
      <w:numFmt w:val="bullet"/>
      <w:lvlText w:val="•"/>
      <w:lvlJc w:val="left"/>
      <w:pPr>
        <w:ind w:left="3404" w:hanging="361"/>
      </w:pPr>
      <w:rPr>
        <w:rFonts w:hint="default"/>
        <w:lang w:val="en-US" w:eastAsia="en-US" w:bidi="ar-SA"/>
      </w:rPr>
    </w:lvl>
    <w:lvl w:ilvl="8" w:tplc="88383B6E">
      <w:numFmt w:val="bullet"/>
      <w:lvlText w:val="•"/>
      <w:lvlJc w:val="left"/>
      <w:pPr>
        <w:ind w:left="3824" w:hanging="361"/>
      </w:pPr>
      <w:rPr>
        <w:rFonts w:hint="default"/>
        <w:lang w:val="en-US" w:eastAsia="en-US" w:bidi="ar-SA"/>
      </w:rPr>
    </w:lvl>
  </w:abstractNum>
  <w:abstractNum w:abstractNumId="10" w15:restartNumberingAfterBreak="0">
    <w:nsid w:val="4D185C01"/>
    <w:multiLevelType w:val="hybridMultilevel"/>
    <w:tmpl w:val="9BFE0B40"/>
    <w:lvl w:ilvl="0" w:tplc="00D8BA22">
      <w:numFmt w:val="bullet"/>
      <w:lvlText w:val=""/>
      <w:lvlJc w:val="left"/>
      <w:pPr>
        <w:ind w:left="467" w:hanging="361"/>
      </w:pPr>
      <w:rPr>
        <w:rFonts w:ascii="Symbol" w:eastAsia="Symbol" w:hAnsi="Symbol" w:cs="Symbol" w:hint="default"/>
        <w:b w:val="0"/>
        <w:bCs w:val="0"/>
        <w:i w:val="0"/>
        <w:iCs w:val="0"/>
        <w:spacing w:val="0"/>
        <w:w w:val="100"/>
        <w:sz w:val="21"/>
        <w:szCs w:val="21"/>
        <w:lang w:val="en-US" w:eastAsia="en-US" w:bidi="ar-SA"/>
      </w:rPr>
    </w:lvl>
    <w:lvl w:ilvl="1" w:tplc="1E3C2E0A">
      <w:numFmt w:val="bullet"/>
      <w:lvlText w:val="•"/>
      <w:lvlJc w:val="left"/>
      <w:pPr>
        <w:ind w:left="880" w:hanging="361"/>
      </w:pPr>
      <w:rPr>
        <w:rFonts w:hint="default"/>
        <w:lang w:val="en-US" w:eastAsia="en-US" w:bidi="ar-SA"/>
      </w:rPr>
    </w:lvl>
    <w:lvl w:ilvl="2" w:tplc="A7D88434">
      <w:numFmt w:val="bullet"/>
      <w:lvlText w:val="•"/>
      <w:lvlJc w:val="left"/>
      <w:pPr>
        <w:ind w:left="1301" w:hanging="361"/>
      </w:pPr>
      <w:rPr>
        <w:rFonts w:hint="default"/>
        <w:lang w:val="en-US" w:eastAsia="en-US" w:bidi="ar-SA"/>
      </w:rPr>
    </w:lvl>
    <w:lvl w:ilvl="3" w:tplc="4C222692">
      <w:numFmt w:val="bullet"/>
      <w:lvlText w:val="•"/>
      <w:lvlJc w:val="left"/>
      <w:pPr>
        <w:ind w:left="1721" w:hanging="361"/>
      </w:pPr>
      <w:rPr>
        <w:rFonts w:hint="default"/>
        <w:lang w:val="en-US" w:eastAsia="en-US" w:bidi="ar-SA"/>
      </w:rPr>
    </w:lvl>
    <w:lvl w:ilvl="4" w:tplc="3C1C7734">
      <w:numFmt w:val="bullet"/>
      <w:lvlText w:val="•"/>
      <w:lvlJc w:val="left"/>
      <w:pPr>
        <w:ind w:left="2142" w:hanging="361"/>
      </w:pPr>
      <w:rPr>
        <w:rFonts w:hint="default"/>
        <w:lang w:val="en-US" w:eastAsia="en-US" w:bidi="ar-SA"/>
      </w:rPr>
    </w:lvl>
    <w:lvl w:ilvl="5" w:tplc="71DEEB66">
      <w:numFmt w:val="bullet"/>
      <w:lvlText w:val="•"/>
      <w:lvlJc w:val="left"/>
      <w:pPr>
        <w:ind w:left="2563" w:hanging="361"/>
      </w:pPr>
      <w:rPr>
        <w:rFonts w:hint="default"/>
        <w:lang w:val="en-US" w:eastAsia="en-US" w:bidi="ar-SA"/>
      </w:rPr>
    </w:lvl>
    <w:lvl w:ilvl="6" w:tplc="2D5CA610">
      <w:numFmt w:val="bullet"/>
      <w:lvlText w:val="•"/>
      <w:lvlJc w:val="left"/>
      <w:pPr>
        <w:ind w:left="2983" w:hanging="361"/>
      </w:pPr>
      <w:rPr>
        <w:rFonts w:hint="default"/>
        <w:lang w:val="en-US" w:eastAsia="en-US" w:bidi="ar-SA"/>
      </w:rPr>
    </w:lvl>
    <w:lvl w:ilvl="7" w:tplc="64E2CF3A">
      <w:numFmt w:val="bullet"/>
      <w:lvlText w:val="•"/>
      <w:lvlJc w:val="left"/>
      <w:pPr>
        <w:ind w:left="3404" w:hanging="361"/>
      </w:pPr>
      <w:rPr>
        <w:rFonts w:hint="default"/>
        <w:lang w:val="en-US" w:eastAsia="en-US" w:bidi="ar-SA"/>
      </w:rPr>
    </w:lvl>
    <w:lvl w:ilvl="8" w:tplc="A0BA6670">
      <w:numFmt w:val="bullet"/>
      <w:lvlText w:val="•"/>
      <w:lvlJc w:val="left"/>
      <w:pPr>
        <w:ind w:left="3824" w:hanging="361"/>
      </w:pPr>
      <w:rPr>
        <w:rFonts w:hint="default"/>
        <w:lang w:val="en-US" w:eastAsia="en-US" w:bidi="ar-SA"/>
      </w:rPr>
    </w:lvl>
  </w:abstractNum>
  <w:abstractNum w:abstractNumId="11" w15:restartNumberingAfterBreak="0">
    <w:nsid w:val="5BC13289"/>
    <w:multiLevelType w:val="hybridMultilevel"/>
    <w:tmpl w:val="ECDC76EE"/>
    <w:lvl w:ilvl="0" w:tplc="F95240D2">
      <w:numFmt w:val="bullet"/>
      <w:lvlText w:val=""/>
      <w:lvlJc w:val="left"/>
      <w:pPr>
        <w:ind w:left="467" w:hanging="360"/>
      </w:pPr>
      <w:rPr>
        <w:rFonts w:ascii="Symbol" w:eastAsia="Symbol" w:hAnsi="Symbol" w:cs="Symbol" w:hint="default"/>
        <w:b w:val="0"/>
        <w:bCs w:val="0"/>
        <w:i w:val="0"/>
        <w:iCs w:val="0"/>
        <w:spacing w:val="0"/>
        <w:w w:val="100"/>
        <w:sz w:val="21"/>
        <w:szCs w:val="21"/>
        <w:lang w:val="en-US" w:eastAsia="en-US" w:bidi="ar-SA"/>
      </w:rPr>
    </w:lvl>
    <w:lvl w:ilvl="1" w:tplc="36CEF8C4">
      <w:numFmt w:val="bullet"/>
      <w:lvlText w:val="•"/>
      <w:lvlJc w:val="left"/>
      <w:pPr>
        <w:ind w:left="880" w:hanging="360"/>
      </w:pPr>
      <w:rPr>
        <w:rFonts w:hint="default"/>
        <w:lang w:val="en-US" w:eastAsia="en-US" w:bidi="ar-SA"/>
      </w:rPr>
    </w:lvl>
    <w:lvl w:ilvl="2" w:tplc="36BA0FC0">
      <w:numFmt w:val="bullet"/>
      <w:lvlText w:val="•"/>
      <w:lvlJc w:val="left"/>
      <w:pPr>
        <w:ind w:left="1301" w:hanging="360"/>
      </w:pPr>
      <w:rPr>
        <w:rFonts w:hint="default"/>
        <w:lang w:val="en-US" w:eastAsia="en-US" w:bidi="ar-SA"/>
      </w:rPr>
    </w:lvl>
    <w:lvl w:ilvl="3" w:tplc="BE2E93B0">
      <w:numFmt w:val="bullet"/>
      <w:lvlText w:val="•"/>
      <w:lvlJc w:val="left"/>
      <w:pPr>
        <w:ind w:left="1721" w:hanging="360"/>
      </w:pPr>
      <w:rPr>
        <w:rFonts w:hint="default"/>
        <w:lang w:val="en-US" w:eastAsia="en-US" w:bidi="ar-SA"/>
      </w:rPr>
    </w:lvl>
    <w:lvl w:ilvl="4" w:tplc="550C1154">
      <w:numFmt w:val="bullet"/>
      <w:lvlText w:val="•"/>
      <w:lvlJc w:val="left"/>
      <w:pPr>
        <w:ind w:left="2142" w:hanging="360"/>
      </w:pPr>
      <w:rPr>
        <w:rFonts w:hint="default"/>
        <w:lang w:val="en-US" w:eastAsia="en-US" w:bidi="ar-SA"/>
      </w:rPr>
    </w:lvl>
    <w:lvl w:ilvl="5" w:tplc="3C445C9E">
      <w:numFmt w:val="bullet"/>
      <w:lvlText w:val="•"/>
      <w:lvlJc w:val="left"/>
      <w:pPr>
        <w:ind w:left="2563" w:hanging="360"/>
      </w:pPr>
      <w:rPr>
        <w:rFonts w:hint="default"/>
        <w:lang w:val="en-US" w:eastAsia="en-US" w:bidi="ar-SA"/>
      </w:rPr>
    </w:lvl>
    <w:lvl w:ilvl="6" w:tplc="7C16BACE">
      <w:numFmt w:val="bullet"/>
      <w:lvlText w:val="•"/>
      <w:lvlJc w:val="left"/>
      <w:pPr>
        <w:ind w:left="2983" w:hanging="360"/>
      </w:pPr>
      <w:rPr>
        <w:rFonts w:hint="default"/>
        <w:lang w:val="en-US" w:eastAsia="en-US" w:bidi="ar-SA"/>
      </w:rPr>
    </w:lvl>
    <w:lvl w:ilvl="7" w:tplc="183AC12A">
      <w:numFmt w:val="bullet"/>
      <w:lvlText w:val="•"/>
      <w:lvlJc w:val="left"/>
      <w:pPr>
        <w:ind w:left="3404" w:hanging="360"/>
      </w:pPr>
      <w:rPr>
        <w:rFonts w:hint="default"/>
        <w:lang w:val="en-US" w:eastAsia="en-US" w:bidi="ar-SA"/>
      </w:rPr>
    </w:lvl>
    <w:lvl w:ilvl="8" w:tplc="F0101646">
      <w:numFmt w:val="bullet"/>
      <w:lvlText w:val="•"/>
      <w:lvlJc w:val="left"/>
      <w:pPr>
        <w:ind w:left="3824" w:hanging="360"/>
      </w:pPr>
      <w:rPr>
        <w:rFonts w:hint="default"/>
        <w:lang w:val="en-US" w:eastAsia="en-US" w:bidi="ar-SA"/>
      </w:rPr>
    </w:lvl>
  </w:abstractNum>
  <w:abstractNum w:abstractNumId="12" w15:restartNumberingAfterBreak="0">
    <w:nsid w:val="625E0C82"/>
    <w:multiLevelType w:val="hybridMultilevel"/>
    <w:tmpl w:val="F93274A8"/>
    <w:lvl w:ilvl="0" w:tplc="E4202F34">
      <w:numFmt w:val="bullet"/>
      <w:lvlText w:val=""/>
      <w:lvlJc w:val="left"/>
      <w:pPr>
        <w:ind w:left="467" w:hanging="361"/>
      </w:pPr>
      <w:rPr>
        <w:rFonts w:ascii="Symbol" w:eastAsia="Symbol" w:hAnsi="Symbol" w:cs="Symbol" w:hint="default"/>
        <w:b w:val="0"/>
        <w:bCs w:val="0"/>
        <w:i w:val="0"/>
        <w:iCs w:val="0"/>
        <w:spacing w:val="0"/>
        <w:w w:val="100"/>
        <w:sz w:val="21"/>
        <w:szCs w:val="21"/>
        <w:lang w:val="en-US" w:eastAsia="en-US" w:bidi="ar-SA"/>
      </w:rPr>
    </w:lvl>
    <w:lvl w:ilvl="1" w:tplc="66AC3518">
      <w:numFmt w:val="bullet"/>
      <w:lvlText w:val="•"/>
      <w:lvlJc w:val="left"/>
      <w:pPr>
        <w:ind w:left="880" w:hanging="361"/>
      </w:pPr>
      <w:rPr>
        <w:rFonts w:hint="default"/>
        <w:lang w:val="en-US" w:eastAsia="en-US" w:bidi="ar-SA"/>
      </w:rPr>
    </w:lvl>
    <w:lvl w:ilvl="2" w:tplc="588EBF6A">
      <w:numFmt w:val="bullet"/>
      <w:lvlText w:val="•"/>
      <w:lvlJc w:val="left"/>
      <w:pPr>
        <w:ind w:left="1301" w:hanging="361"/>
      </w:pPr>
      <w:rPr>
        <w:rFonts w:hint="default"/>
        <w:lang w:val="en-US" w:eastAsia="en-US" w:bidi="ar-SA"/>
      </w:rPr>
    </w:lvl>
    <w:lvl w:ilvl="3" w:tplc="D6BC7E00">
      <w:numFmt w:val="bullet"/>
      <w:lvlText w:val="•"/>
      <w:lvlJc w:val="left"/>
      <w:pPr>
        <w:ind w:left="1721" w:hanging="361"/>
      </w:pPr>
      <w:rPr>
        <w:rFonts w:hint="default"/>
        <w:lang w:val="en-US" w:eastAsia="en-US" w:bidi="ar-SA"/>
      </w:rPr>
    </w:lvl>
    <w:lvl w:ilvl="4" w:tplc="224C054E">
      <w:numFmt w:val="bullet"/>
      <w:lvlText w:val="•"/>
      <w:lvlJc w:val="left"/>
      <w:pPr>
        <w:ind w:left="2142" w:hanging="361"/>
      </w:pPr>
      <w:rPr>
        <w:rFonts w:hint="default"/>
        <w:lang w:val="en-US" w:eastAsia="en-US" w:bidi="ar-SA"/>
      </w:rPr>
    </w:lvl>
    <w:lvl w:ilvl="5" w:tplc="D070ED72">
      <w:numFmt w:val="bullet"/>
      <w:lvlText w:val="•"/>
      <w:lvlJc w:val="left"/>
      <w:pPr>
        <w:ind w:left="2563" w:hanging="361"/>
      </w:pPr>
      <w:rPr>
        <w:rFonts w:hint="default"/>
        <w:lang w:val="en-US" w:eastAsia="en-US" w:bidi="ar-SA"/>
      </w:rPr>
    </w:lvl>
    <w:lvl w:ilvl="6" w:tplc="DB4CAEAE">
      <w:numFmt w:val="bullet"/>
      <w:lvlText w:val="•"/>
      <w:lvlJc w:val="left"/>
      <w:pPr>
        <w:ind w:left="2983" w:hanging="361"/>
      </w:pPr>
      <w:rPr>
        <w:rFonts w:hint="default"/>
        <w:lang w:val="en-US" w:eastAsia="en-US" w:bidi="ar-SA"/>
      </w:rPr>
    </w:lvl>
    <w:lvl w:ilvl="7" w:tplc="DABE62AA">
      <w:numFmt w:val="bullet"/>
      <w:lvlText w:val="•"/>
      <w:lvlJc w:val="left"/>
      <w:pPr>
        <w:ind w:left="3404" w:hanging="361"/>
      </w:pPr>
      <w:rPr>
        <w:rFonts w:hint="default"/>
        <w:lang w:val="en-US" w:eastAsia="en-US" w:bidi="ar-SA"/>
      </w:rPr>
    </w:lvl>
    <w:lvl w:ilvl="8" w:tplc="B36243DE">
      <w:numFmt w:val="bullet"/>
      <w:lvlText w:val="•"/>
      <w:lvlJc w:val="left"/>
      <w:pPr>
        <w:ind w:left="3824" w:hanging="361"/>
      </w:pPr>
      <w:rPr>
        <w:rFonts w:hint="default"/>
        <w:lang w:val="en-US" w:eastAsia="en-US" w:bidi="ar-SA"/>
      </w:rPr>
    </w:lvl>
  </w:abstractNum>
  <w:abstractNum w:abstractNumId="13" w15:restartNumberingAfterBreak="0">
    <w:nsid w:val="72E86BF6"/>
    <w:multiLevelType w:val="hybridMultilevel"/>
    <w:tmpl w:val="16760FBC"/>
    <w:lvl w:ilvl="0" w:tplc="0F42BBB8">
      <w:numFmt w:val="bullet"/>
      <w:lvlText w:val=""/>
      <w:lvlJc w:val="left"/>
      <w:pPr>
        <w:ind w:left="467" w:hanging="360"/>
      </w:pPr>
      <w:rPr>
        <w:rFonts w:ascii="Symbol" w:eastAsia="Symbol" w:hAnsi="Symbol" w:cs="Symbol" w:hint="default"/>
        <w:b w:val="0"/>
        <w:bCs w:val="0"/>
        <w:i w:val="0"/>
        <w:iCs w:val="0"/>
        <w:spacing w:val="0"/>
        <w:w w:val="100"/>
        <w:sz w:val="21"/>
        <w:szCs w:val="21"/>
        <w:lang w:val="en-US" w:eastAsia="en-US" w:bidi="ar-SA"/>
      </w:rPr>
    </w:lvl>
    <w:lvl w:ilvl="1" w:tplc="3BB0281C">
      <w:numFmt w:val="bullet"/>
      <w:lvlText w:val="•"/>
      <w:lvlJc w:val="left"/>
      <w:pPr>
        <w:ind w:left="880" w:hanging="360"/>
      </w:pPr>
      <w:rPr>
        <w:rFonts w:hint="default"/>
        <w:lang w:val="en-US" w:eastAsia="en-US" w:bidi="ar-SA"/>
      </w:rPr>
    </w:lvl>
    <w:lvl w:ilvl="2" w:tplc="3C364C78">
      <w:numFmt w:val="bullet"/>
      <w:lvlText w:val="•"/>
      <w:lvlJc w:val="left"/>
      <w:pPr>
        <w:ind w:left="1301" w:hanging="360"/>
      </w:pPr>
      <w:rPr>
        <w:rFonts w:hint="default"/>
        <w:lang w:val="en-US" w:eastAsia="en-US" w:bidi="ar-SA"/>
      </w:rPr>
    </w:lvl>
    <w:lvl w:ilvl="3" w:tplc="2794DD84">
      <w:numFmt w:val="bullet"/>
      <w:lvlText w:val="•"/>
      <w:lvlJc w:val="left"/>
      <w:pPr>
        <w:ind w:left="1721" w:hanging="360"/>
      </w:pPr>
      <w:rPr>
        <w:rFonts w:hint="default"/>
        <w:lang w:val="en-US" w:eastAsia="en-US" w:bidi="ar-SA"/>
      </w:rPr>
    </w:lvl>
    <w:lvl w:ilvl="4" w:tplc="B1E056D6">
      <w:numFmt w:val="bullet"/>
      <w:lvlText w:val="•"/>
      <w:lvlJc w:val="left"/>
      <w:pPr>
        <w:ind w:left="2142" w:hanging="360"/>
      </w:pPr>
      <w:rPr>
        <w:rFonts w:hint="default"/>
        <w:lang w:val="en-US" w:eastAsia="en-US" w:bidi="ar-SA"/>
      </w:rPr>
    </w:lvl>
    <w:lvl w:ilvl="5" w:tplc="A9360FC6">
      <w:numFmt w:val="bullet"/>
      <w:lvlText w:val="•"/>
      <w:lvlJc w:val="left"/>
      <w:pPr>
        <w:ind w:left="2563" w:hanging="360"/>
      </w:pPr>
      <w:rPr>
        <w:rFonts w:hint="default"/>
        <w:lang w:val="en-US" w:eastAsia="en-US" w:bidi="ar-SA"/>
      </w:rPr>
    </w:lvl>
    <w:lvl w:ilvl="6" w:tplc="804684D6">
      <w:numFmt w:val="bullet"/>
      <w:lvlText w:val="•"/>
      <w:lvlJc w:val="left"/>
      <w:pPr>
        <w:ind w:left="2983" w:hanging="360"/>
      </w:pPr>
      <w:rPr>
        <w:rFonts w:hint="default"/>
        <w:lang w:val="en-US" w:eastAsia="en-US" w:bidi="ar-SA"/>
      </w:rPr>
    </w:lvl>
    <w:lvl w:ilvl="7" w:tplc="77465588">
      <w:numFmt w:val="bullet"/>
      <w:lvlText w:val="•"/>
      <w:lvlJc w:val="left"/>
      <w:pPr>
        <w:ind w:left="3404" w:hanging="360"/>
      </w:pPr>
      <w:rPr>
        <w:rFonts w:hint="default"/>
        <w:lang w:val="en-US" w:eastAsia="en-US" w:bidi="ar-SA"/>
      </w:rPr>
    </w:lvl>
    <w:lvl w:ilvl="8" w:tplc="B3EA9B24">
      <w:numFmt w:val="bullet"/>
      <w:lvlText w:val="•"/>
      <w:lvlJc w:val="left"/>
      <w:pPr>
        <w:ind w:left="3824" w:hanging="360"/>
      </w:pPr>
      <w:rPr>
        <w:rFonts w:hint="default"/>
        <w:lang w:val="en-US" w:eastAsia="en-US" w:bidi="ar-SA"/>
      </w:rPr>
    </w:lvl>
  </w:abstractNum>
  <w:num w:numId="1" w16cid:durableId="783816256">
    <w:abstractNumId w:val="2"/>
  </w:num>
  <w:num w:numId="2" w16cid:durableId="1749768641">
    <w:abstractNumId w:val="4"/>
  </w:num>
  <w:num w:numId="3" w16cid:durableId="187526501">
    <w:abstractNumId w:val="1"/>
  </w:num>
  <w:num w:numId="4" w16cid:durableId="2074044528">
    <w:abstractNumId w:val="0"/>
  </w:num>
  <w:num w:numId="5" w16cid:durableId="1742368903">
    <w:abstractNumId w:val="13"/>
  </w:num>
  <w:num w:numId="6" w16cid:durableId="1885754902">
    <w:abstractNumId w:val="9"/>
  </w:num>
  <w:num w:numId="7" w16cid:durableId="1412199482">
    <w:abstractNumId w:val="8"/>
  </w:num>
  <w:num w:numId="8" w16cid:durableId="452360420">
    <w:abstractNumId w:val="10"/>
  </w:num>
  <w:num w:numId="9" w16cid:durableId="323124334">
    <w:abstractNumId w:val="11"/>
  </w:num>
  <w:num w:numId="10" w16cid:durableId="300380656">
    <w:abstractNumId w:val="7"/>
  </w:num>
  <w:num w:numId="11" w16cid:durableId="1641039156">
    <w:abstractNumId w:val="12"/>
  </w:num>
  <w:num w:numId="12" w16cid:durableId="305935197">
    <w:abstractNumId w:val="3"/>
  </w:num>
  <w:num w:numId="13" w16cid:durableId="1710953767">
    <w:abstractNumId w:val="5"/>
  </w:num>
  <w:num w:numId="14" w16cid:durableId="6136810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C3F"/>
    <w:rsid w:val="00010DF2"/>
    <w:rsid w:val="000712B4"/>
    <w:rsid w:val="003B604A"/>
    <w:rsid w:val="00420C3F"/>
    <w:rsid w:val="00510F56"/>
    <w:rsid w:val="006A1411"/>
    <w:rsid w:val="008C3DA6"/>
    <w:rsid w:val="00A806DA"/>
    <w:rsid w:val="00DC7874"/>
    <w:rsid w:val="00EE498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D041E"/>
  <w15:docId w15:val="{1294919B-9259-4BC5-90BE-8B57007CA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640"/>
      <w:outlineLvl w:val="0"/>
    </w:pPr>
    <w:rPr>
      <w:rFonts w:ascii="Calibri Light" w:eastAsia="Calibri Light" w:hAnsi="Calibri Light" w:cs="Calibri Light"/>
      <w:sz w:val="40"/>
      <w:szCs w:val="40"/>
    </w:rPr>
  </w:style>
  <w:style w:type="paragraph" w:styleId="Heading2">
    <w:name w:val="heading 2"/>
    <w:basedOn w:val="Normal"/>
    <w:uiPriority w:val="9"/>
    <w:unhideWhenUsed/>
    <w:qFormat/>
    <w:pPr>
      <w:ind w:left="640"/>
      <w:outlineLvl w:val="1"/>
    </w:pPr>
    <w:rPr>
      <w:rFonts w:ascii="Calibri Light" w:eastAsia="Calibri Light" w:hAnsi="Calibri Light" w:cs="Calibri Light"/>
      <w:sz w:val="36"/>
      <w:szCs w:val="36"/>
    </w:rPr>
  </w:style>
  <w:style w:type="paragraph" w:styleId="Heading3">
    <w:name w:val="heading 3"/>
    <w:basedOn w:val="Normal"/>
    <w:uiPriority w:val="9"/>
    <w:unhideWhenUsed/>
    <w:qFormat/>
    <w:pPr>
      <w:ind w:left="640"/>
      <w:outlineLvl w:val="2"/>
    </w:pPr>
    <w:rPr>
      <w:rFonts w:ascii="Calibri Light" w:eastAsia="Calibri Light" w:hAnsi="Calibri Light" w:cs="Calibri Light"/>
      <w:sz w:val="32"/>
      <w:szCs w:val="32"/>
    </w:rPr>
  </w:style>
  <w:style w:type="paragraph" w:styleId="Heading4">
    <w:name w:val="heading 4"/>
    <w:basedOn w:val="Normal"/>
    <w:uiPriority w:val="9"/>
    <w:unhideWhenUsed/>
    <w:qFormat/>
    <w:pPr>
      <w:ind w:left="1360"/>
      <w:outlineLvl w:val="3"/>
    </w:pPr>
    <w:rPr>
      <w:b/>
      <w:bCs/>
      <w:sz w:val="24"/>
      <w:szCs w:val="24"/>
    </w:rPr>
  </w:style>
  <w:style w:type="paragraph" w:styleId="Heading5">
    <w:name w:val="heading 5"/>
    <w:basedOn w:val="Normal"/>
    <w:uiPriority w:val="9"/>
    <w:unhideWhenUsed/>
    <w:qFormat/>
    <w:pPr>
      <w:spacing w:before="1"/>
      <w:ind w:left="640"/>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640"/>
    </w:pPr>
    <w:rPr>
      <w:sz w:val="21"/>
      <w:szCs w:val="21"/>
    </w:rPr>
  </w:style>
  <w:style w:type="paragraph" w:styleId="TOC2">
    <w:name w:val="toc 2"/>
    <w:basedOn w:val="Normal"/>
    <w:uiPriority w:val="1"/>
    <w:qFormat/>
    <w:pPr>
      <w:spacing w:before="137"/>
      <w:ind w:left="640"/>
    </w:pPr>
    <w:rPr>
      <w:sz w:val="21"/>
      <w:szCs w:val="21"/>
    </w:rPr>
  </w:style>
  <w:style w:type="paragraph" w:styleId="TOC3">
    <w:name w:val="toc 3"/>
    <w:basedOn w:val="Normal"/>
    <w:uiPriority w:val="1"/>
    <w:qFormat/>
    <w:pPr>
      <w:spacing w:before="137"/>
      <w:ind w:left="1060"/>
    </w:pPr>
    <w:rPr>
      <w:sz w:val="21"/>
      <w:szCs w:val="21"/>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65"/>
      <w:ind w:left="1250" w:right="746" w:hanging="1"/>
      <w:jc w:val="center"/>
    </w:pPr>
    <w:rPr>
      <w:rFonts w:ascii="Calibri Light" w:eastAsia="Calibri Light" w:hAnsi="Calibri Light" w:cs="Calibri Light"/>
      <w:sz w:val="48"/>
      <w:szCs w:val="48"/>
    </w:rPr>
  </w:style>
  <w:style w:type="paragraph" w:styleId="ListParagraph">
    <w:name w:val="List Paragraph"/>
    <w:basedOn w:val="Normal"/>
    <w:uiPriority w:val="1"/>
    <w:qFormat/>
    <w:pPr>
      <w:ind w:left="1360" w:hanging="360"/>
    </w:pPr>
  </w:style>
  <w:style w:type="paragraph" w:customStyle="1" w:styleId="TableParagraph">
    <w:name w:val="Table Paragraph"/>
    <w:basedOn w:val="Normal"/>
    <w:uiPriority w:val="1"/>
    <w:qFormat/>
    <w:pPr>
      <w:ind w:left="4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nwtacfire@forsite.c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ara@nwtac.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wtacfire@forsite.ca"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mailto:sara@nwtac.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sara@nwta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2255</Words>
  <Characters>12856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Shinnimin</dc:creator>
  <cp:lastModifiedBy>Yvonne</cp:lastModifiedBy>
  <cp:revision>2</cp:revision>
  <dcterms:created xsi:type="dcterms:W3CDTF">2025-06-11T18:58:00Z</dcterms:created>
  <dcterms:modified xsi:type="dcterms:W3CDTF">2025-06-11T18:58:00Z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2024-05-27T00:00:00Z</vt:filetime>
  </property>
  <property fmtid="{D5CDD505-2E9C-101B-9397-08002B2CF9AE}" pid="3" name="Creator">
    <vt:lpwstr>Microsoft® Word for Microsoft 365</vt:lpwstr>
  </property>
  <property fmtid="{D5CDD505-2E9C-101B-9397-08002B2CF9AE}" pid="4" name="LastSaved">
    <vt:filetime>2024-10-16T00:00:00Z</vt:filetime>
  </property>
  <property fmtid="{D5CDD505-2E9C-101B-9397-08002B2CF9AE}" pid="5" name="Producer">
    <vt:lpwstr>Microsoft® Word for Microsoft 365</vt:lpwstr>
  </property>
</Properties>
</file>